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93299054"/>
        <w:docPartObj>
          <w:docPartGallery w:val="Cover Pages"/>
          <w:docPartUnique/>
        </w:docPartObj>
      </w:sdtPr>
      <w:sdtEndPr>
        <w:rPr>
          <w:rFonts w:asciiTheme="majorHAnsi" w:eastAsiaTheme="majorEastAsia" w:hAnsiTheme="majorHAnsi" w:cstheme="majorBidi"/>
          <w:caps/>
          <w:color w:val="FFFFFF" w:themeColor="background1"/>
          <w:sz w:val="64"/>
          <w:szCs w:val="64"/>
          <w:lang w:eastAsia="fr-FR"/>
        </w:rPr>
      </w:sdtEndPr>
      <w:sdtContent>
        <w:p w:rsidR="00CF7A42" w:rsidRDefault="00CF7A42"/>
        <w:p w:rsidR="00CF7A42" w:rsidRDefault="00CF7A42">
          <w:pPr>
            <w:rPr>
              <w:rFonts w:asciiTheme="majorHAnsi" w:eastAsiaTheme="majorEastAsia" w:hAnsiTheme="majorHAnsi" w:cstheme="majorBidi"/>
              <w:caps/>
              <w:color w:val="FFFFFF" w:themeColor="background1"/>
              <w:sz w:val="64"/>
              <w:szCs w:val="64"/>
              <w:lang w:eastAsia="fr-FR"/>
            </w:rPr>
          </w:pPr>
          <w:r>
            <w:rPr>
              <w:noProof/>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CF7A42" w:rsidRDefault="00CF7A42">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PPE 3</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e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XL6AUAAL0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F2JRcvoBQAAvRQAAA4AAAAAAAAAAAAAAAAALgIAAGRycy9lMm9Eb2MueG1sUEsBAi0A&#10;FAAGAAgAAAAhAEjB3GvaAAAABwEAAA8AAAAAAAAAAAAAAAAAQggAAGRycy9kb3ducmV2LnhtbFBL&#10;BQYAAAAABAAEAPMAAABJCQAAAAA=&#10;">
                    <o:lock v:ext="edit" aspectratio="t"/>
                    <v:shape id="Forme libre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rsidR="00CF7A42" w:rsidRDefault="00CF7A42">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PPE 3</w:t>
                                </w:r>
                              </w:sdtContent>
                            </w:sdt>
                          </w:p>
                        </w:txbxContent>
                      </v:textbox>
                    </v:shape>
                    <v:shape id="Forme libre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Zone de text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A42" w:rsidRDefault="00CF7A42">
                                <w:pPr>
                                  <w:pStyle w:val="Sansinterligne"/>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" filled="f" stroked="f" strokeweight=".5pt">
                    <v:textbox style="mso-fit-shape-to-text:t" inset="1in,0,86.4pt,0">
                      <w:txbxContent>
                        <w:p w:rsidR="00CF7A42" w:rsidRDefault="00CF7A42">
                          <w:pPr>
                            <w:pStyle w:val="Sansinterligne"/>
                            <w:rPr>
                              <w:color w:val="7F7F7F" w:themeColor="text1" w:themeTint="80"/>
                              <w:sz w:val="18"/>
                              <w:szCs w:val="18"/>
                            </w:rPr>
                          </w:pPr>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Zone de text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lang w:val="en-US"/>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rsidR="00CF7A42" w:rsidRPr="00CF7A42" w:rsidRDefault="00CF7A42">
                                    <w:pPr>
                                      <w:pStyle w:val="Sansinterligne"/>
                                      <w:spacing w:before="40" w:after="40"/>
                                      <w:rPr>
                                        <w:caps/>
                                        <w:color w:val="4F81BD" w:themeColor="accent1"/>
                                        <w:sz w:val="28"/>
                                        <w:szCs w:val="28"/>
                                        <w:lang w:val="en-US"/>
                                      </w:rPr>
                                    </w:pPr>
                                    <w:r w:rsidRPr="00CF7A42">
                                      <w:rPr>
                                        <w:caps/>
                                        <w:color w:val="4F81BD" w:themeColor="accent1"/>
                                        <w:sz w:val="28"/>
                                        <w:szCs w:val="28"/>
                                        <w:lang w:val="en-US"/>
                                      </w:rPr>
                                      <w:t>Samy Lefebvre           Eva gonzalez</w:t>
                                    </w:r>
                                  </w:p>
                                </w:sdtContent>
                              </w:sdt>
                              <w:sdt>
                                <w:sdtPr>
                                  <w:rPr>
                                    <w:caps/>
                                    <w:color w:val="4BACC6" w:themeColor="accent5"/>
                                    <w:sz w:val="24"/>
                                    <w:szCs w:val="24"/>
                                    <w:lang w:val="en-US"/>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rsidR="00CF7A42" w:rsidRPr="00CF7A42" w:rsidRDefault="00CF7A42">
                                    <w:pPr>
                                      <w:pStyle w:val="Sansinterligne"/>
                                      <w:spacing w:before="40" w:after="40"/>
                                      <w:rPr>
                                        <w:caps/>
                                        <w:color w:val="4BACC6" w:themeColor="accent5"/>
                                        <w:sz w:val="24"/>
                                        <w:szCs w:val="24"/>
                                        <w:lang w:val="en-US"/>
                                      </w:rPr>
                                    </w:pPr>
                                    <w:r w:rsidRPr="00CF7A42">
                                      <w:rPr>
                                        <w:caps/>
                                        <w:color w:val="4BACC6" w:themeColor="accent5"/>
                                        <w:sz w:val="24"/>
                                        <w:szCs w:val="24"/>
                                        <w:lang w:val="en-US"/>
                                      </w:rPr>
                                      <w:t>Francois beck                   Aziz ouattara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Zone de texte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ZUhOqokCAABt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4F81BD" w:themeColor="accent1"/>
                              <w:sz w:val="28"/>
                              <w:szCs w:val="28"/>
                              <w:lang w:val="en-US"/>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rsidR="00CF7A42" w:rsidRPr="00CF7A42" w:rsidRDefault="00CF7A42">
                              <w:pPr>
                                <w:pStyle w:val="Sansinterligne"/>
                                <w:spacing w:before="40" w:after="40"/>
                                <w:rPr>
                                  <w:caps/>
                                  <w:color w:val="4F81BD" w:themeColor="accent1"/>
                                  <w:sz w:val="28"/>
                                  <w:szCs w:val="28"/>
                                  <w:lang w:val="en-US"/>
                                </w:rPr>
                              </w:pPr>
                              <w:r w:rsidRPr="00CF7A42">
                                <w:rPr>
                                  <w:caps/>
                                  <w:color w:val="4F81BD" w:themeColor="accent1"/>
                                  <w:sz w:val="28"/>
                                  <w:szCs w:val="28"/>
                                  <w:lang w:val="en-US"/>
                                </w:rPr>
                                <w:t>Samy Lefebvre           Eva gonzalez</w:t>
                              </w:r>
                            </w:p>
                          </w:sdtContent>
                        </w:sdt>
                        <w:sdt>
                          <w:sdtPr>
                            <w:rPr>
                              <w:caps/>
                              <w:color w:val="4BACC6" w:themeColor="accent5"/>
                              <w:sz w:val="24"/>
                              <w:szCs w:val="24"/>
                              <w:lang w:val="en-US"/>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rsidR="00CF7A42" w:rsidRPr="00CF7A42" w:rsidRDefault="00CF7A42">
                              <w:pPr>
                                <w:pStyle w:val="Sansinterligne"/>
                                <w:spacing w:before="40" w:after="40"/>
                                <w:rPr>
                                  <w:caps/>
                                  <w:color w:val="4BACC6" w:themeColor="accent5"/>
                                  <w:sz w:val="24"/>
                                  <w:szCs w:val="24"/>
                                  <w:lang w:val="en-US"/>
                                </w:rPr>
                              </w:pPr>
                              <w:r w:rsidRPr="00CF7A42">
                                <w:rPr>
                                  <w:caps/>
                                  <w:color w:val="4BACC6" w:themeColor="accent5"/>
                                  <w:sz w:val="24"/>
                                  <w:szCs w:val="24"/>
                                  <w:lang w:val="en-US"/>
                                </w:rPr>
                                <w:t>Francois beck                   Aziz ouattara</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7A42" w:rsidRDefault="00CF7A42" w:rsidP="00CF7A42">
                                <w:pPr>
                                  <w:pStyle w:val="Sansinterligne"/>
                                  <w:rPr>
                                    <w:color w:val="FFFFFF" w:themeColor="background1"/>
                                    <w:sz w:val="24"/>
                                    <w:szCs w:val="24"/>
                                  </w:rPr>
                                </w:pPr>
                                <w:r>
                                  <w:rPr>
                                    <w:color w:val="FFFFFF" w:themeColor="background1"/>
                                    <w:sz w:val="24"/>
                                    <w:szCs w:val="24"/>
                                  </w:rPr>
                                  <w:t>BTS SIO 2.2</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" fillcolor="#4f81bd [3204]" stroked="f" strokeweight="2pt">
                    <v:path arrowok="t"/>
                    <o:lock v:ext="edit" aspectratio="t"/>
                    <v:textbox inset="3.6pt,,3.6pt">
                      <w:txbxContent>
                        <w:p w:rsidR="00CF7A42" w:rsidRDefault="00CF7A42" w:rsidP="00CF7A42">
                          <w:pPr>
                            <w:pStyle w:val="Sansinterligne"/>
                            <w:rPr>
                              <w:color w:val="FFFFFF" w:themeColor="background1"/>
                              <w:sz w:val="24"/>
                              <w:szCs w:val="24"/>
                            </w:rPr>
                          </w:pPr>
                          <w:r>
                            <w:rPr>
                              <w:color w:val="FFFFFF" w:themeColor="background1"/>
                              <w:sz w:val="24"/>
                              <w:szCs w:val="24"/>
                            </w:rPr>
                            <w:t>BTS SIO 2.2</w:t>
                          </w:r>
                        </w:p>
                      </w:txbxContent>
                    </v:textbox>
                    <w10:wrap anchorx="margin" anchory="page"/>
                  </v:rect>
                </w:pict>
              </mc:Fallback>
            </mc:AlternateContent>
          </w:r>
          <w:r>
            <w:rPr>
              <w:rFonts w:asciiTheme="majorHAnsi" w:eastAsiaTheme="majorEastAsia" w:hAnsiTheme="majorHAnsi" w:cstheme="majorBidi"/>
              <w:caps/>
              <w:color w:val="FFFFFF" w:themeColor="background1"/>
              <w:sz w:val="64"/>
              <w:szCs w:val="64"/>
              <w:lang w:eastAsia="fr-FR"/>
            </w:rPr>
            <w:br w:type="page"/>
          </w:r>
        </w:p>
      </w:sdtContent>
    </w:sdt>
    <w:p w:rsidR="00CF7A42" w:rsidRPr="00CF7A42" w:rsidRDefault="00CF7A42" w:rsidP="005921B1">
      <w:pPr>
        <w:spacing w:before="120" w:after="0" w:line="240" w:lineRule="auto"/>
        <w:jc w:val="both"/>
        <w:rPr>
          <w:rFonts w:eastAsia="Times New Roman" w:cs="Arial"/>
          <w:b/>
          <w:bCs/>
          <w:color w:val="000000"/>
          <w:sz w:val="44"/>
          <w:szCs w:val="44"/>
          <w:lang w:eastAsia="fr-FR"/>
        </w:rPr>
      </w:pPr>
      <w:r w:rsidRPr="00CF7A42">
        <w:rPr>
          <w:rFonts w:eastAsia="Times New Roman" w:cs="Arial"/>
          <w:b/>
          <w:bCs/>
          <w:color w:val="548DD4" w:themeColor="text2" w:themeTint="99"/>
          <w:sz w:val="44"/>
          <w:szCs w:val="44"/>
          <w:lang w:eastAsia="fr-FR"/>
        </w:rPr>
        <w:lastRenderedPageBreak/>
        <w:t>S</w:t>
      </w:r>
      <w:r w:rsidRPr="00CF7A42">
        <w:rPr>
          <w:rFonts w:eastAsia="Times New Roman" w:cs="Arial"/>
          <w:b/>
          <w:bCs/>
          <w:color w:val="000000"/>
          <w:sz w:val="44"/>
          <w:szCs w:val="44"/>
          <w:lang w:eastAsia="fr-FR"/>
        </w:rPr>
        <w:t>ommaire</w:t>
      </w:r>
    </w:p>
    <w:p w:rsidR="00CF7A42" w:rsidRPr="00CF7A42" w:rsidRDefault="00CF7A42" w:rsidP="005921B1">
      <w:pPr>
        <w:spacing w:before="120" w:after="0" w:line="240" w:lineRule="auto"/>
        <w:jc w:val="both"/>
        <w:rPr>
          <w:rFonts w:eastAsia="Times New Roman" w:cs="Arial"/>
          <w:b/>
          <w:bCs/>
          <w:color w:val="000000"/>
          <w:sz w:val="23"/>
          <w:szCs w:val="23"/>
          <w:lang w:eastAsia="fr-FR"/>
        </w:rPr>
      </w:pPr>
    </w:p>
    <w:p w:rsidR="00CF7A42" w:rsidRPr="00CF7A42" w:rsidRDefault="00CF7A42" w:rsidP="00CF7A42">
      <w:pPr>
        <w:pStyle w:val="Paragraphedeliste"/>
        <w:numPr>
          <w:ilvl w:val="0"/>
          <w:numId w:val="5"/>
        </w:numPr>
        <w:spacing w:before="120" w:after="0" w:line="240" w:lineRule="auto"/>
        <w:jc w:val="both"/>
        <w:rPr>
          <w:rFonts w:eastAsia="Times New Roman" w:cs="Arial"/>
          <w:b/>
          <w:bCs/>
          <w:color w:val="000000"/>
          <w:sz w:val="23"/>
          <w:szCs w:val="23"/>
          <w:lang w:eastAsia="fr-FR"/>
        </w:rPr>
      </w:pPr>
      <w:r w:rsidRPr="00CF7A42">
        <w:rPr>
          <w:rFonts w:cs="Arial"/>
          <w:b/>
          <w:bCs/>
          <w:color w:val="548DD4" w:themeColor="text2" w:themeTint="99"/>
          <w:sz w:val="32"/>
          <w:szCs w:val="32"/>
        </w:rPr>
        <w:t>P</w:t>
      </w:r>
      <w:r w:rsidRPr="00CF7A42">
        <w:rPr>
          <w:rFonts w:cs="Arial"/>
          <w:b/>
          <w:bCs/>
          <w:color w:val="000000"/>
          <w:sz w:val="32"/>
          <w:szCs w:val="32"/>
        </w:rPr>
        <w:t>résentation</w:t>
      </w:r>
    </w:p>
    <w:p w:rsidR="00CF7A42" w:rsidRPr="00CF7A42" w:rsidRDefault="00CF7A42" w:rsidP="00CF7A42">
      <w:pPr>
        <w:pStyle w:val="Paragraphedeliste"/>
        <w:spacing w:before="120" w:after="0" w:line="240" w:lineRule="auto"/>
        <w:ind w:left="786"/>
        <w:jc w:val="both"/>
        <w:rPr>
          <w:rFonts w:eastAsia="Times New Roman" w:cs="Arial"/>
          <w:b/>
          <w:bCs/>
          <w:color w:val="000000"/>
          <w:sz w:val="23"/>
          <w:szCs w:val="23"/>
          <w:lang w:eastAsia="fr-FR"/>
        </w:rPr>
      </w:pPr>
    </w:p>
    <w:p w:rsidR="00CF7A42" w:rsidRPr="00CF7A42" w:rsidRDefault="00CF7A42" w:rsidP="00CF7A42">
      <w:pPr>
        <w:pStyle w:val="Paragraphedeliste"/>
        <w:numPr>
          <w:ilvl w:val="0"/>
          <w:numId w:val="5"/>
        </w:numPr>
        <w:spacing w:before="120" w:after="0" w:line="240" w:lineRule="auto"/>
        <w:jc w:val="both"/>
        <w:rPr>
          <w:rFonts w:eastAsia="Times New Roman" w:cs="Arial"/>
          <w:b/>
          <w:bCs/>
          <w:color w:val="000000"/>
          <w:sz w:val="32"/>
          <w:szCs w:val="32"/>
          <w:lang w:eastAsia="fr-FR"/>
        </w:rPr>
      </w:pPr>
      <w:r w:rsidRPr="00CF7A42">
        <w:rPr>
          <w:rFonts w:eastAsia="Times New Roman" w:cs="Arial"/>
          <w:b/>
          <w:bCs/>
          <w:color w:val="548DD4" w:themeColor="text2" w:themeTint="99"/>
          <w:sz w:val="32"/>
          <w:szCs w:val="32"/>
          <w:lang w:eastAsia="fr-FR"/>
        </w:rPr>
        <w:t>A</w:t>
      </w:r>
      <w:r w:rsidRPr="00CF7A42">
        <w:rPr>
          <w:rFonts w:eastAsia="Times New Roman" w:cs="Arial"/>
          <w:b/>
          <w:bCs/>
          <w:color w:val="000000"/>
          <w:sz w:val="32"/>
          <w:szCs w:val="32"/>
          <w:lang w:eastAsia="fr-FR"/>
        </w:rPr>
        <w:t>dministration système</w:t>
      </w:r>
    </w:p>
    <w:p w:rsidR="00CF7A42" w:rsidRPr="00CF7A42" w:rsidRDefault="00CF7A42" w:rsidP="00CF7A42">
      <w:pPr>
        <w:pStyle w:val="Paragraphedeliste"/>
        <w:spacing w:before="120" w:after="0" w:line="240" w:lineRule="auto"/>
        <w:jc w:val="both"/>
        <w:rPr>
          <w:rFonts w:eastAsia="Times New Roman" w:cs="Arial"/>
          <w:b/>
          <w:bCs/>
          <w:color w:val="000000"/>
          <w:sz w:val="23"/>
          <w:szCs w:val="23"/>
          <w:lang w:eastAsia="fr-FR"/>
        </w:rPr>
      </w:pPr>
    </w:p>
    <w:p w:rsidR="00CF7A42" w:rsidRPr="00CF7A42" w:rsidRDefault="00CF7A42" w:rsidP="00CF7A42">
      <w:pPr>
        <w:pStyle w:val="Paragraphedeliste"/>
        <w:numPr>
          <w:ilvl w:val="1"/>
          <w:numId w:val="5"/>
        </w:numPr>
        <w:spacing w:before="120" w:after="0" w:line="240" w:lineRule="auto"/>
        <w:jc w:val="both"/>
        <w:rPr>
          <w:rFonts w:eastAsia="Times New Roman" w:cs="Arial"/>
          <w:bCs/>
          <w:color w:val="000000"/>
          <w:sz w:val="28"/>
          <w:szCs w:val="28"/>
          <w:lang w:eastAsia="fr-FR"/>
        </w:rPr>
      </w:pPr>
      <w:r w:rsidRPr="00CF7A42">
        <w:rPr>
          <w:bCs/>
          <w:color w:val="000000"/>
          <w:sz w:val="28"/>
          <w:szCs w:val="28"/>
        </w:rPr>
        <w:t>Mission 1 : Mise en place d’un serveur de déploiement multi-images</w:t>
      </w: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CF7A42" w:rsidRDefault="00CF7A42" w:rsidP="00CF7A42">
      <w:pPr>
        <w:pStyle w:val="Paragraphedeliste"/>
        <w:numPr>
          <w:ilvl w:val="1"/>
          <w:numId w:val="5"/>
        </w:numPr>
        <w:spacing w:before="120" w:after="0" w:line="240" w:lineRule="auto"/>
        <w:jc w:val="both"/>
        <w:rPr>
          <w:rFonts w:eastAsia="Times New Roman" w:cs="Arial"/>
          <w:bCs/>
          <w:color w:val="000000"/>
          <w:sz w:val="28"/>
          <w:szCs w:val="28"/>
          <w:lang w:eastAsia="fr-FR"/>
        </w:rPr>
      </w:pPr>
      <w:r w:rsidRPr="00CF7A42">
        <w:rPr>
          <w:bCs/>
          <w:color w:val="000000"/>
          <w:sz w:val="28"/>
          <w:szCs w:val="28"/>
        </w:rPr>
        <w:t>Mission 2 : Mise en place d’un serveur d’application</w:t>
      </w: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CF7A42" w:rsidRDefault="00CF7A42" w:rsidP="00CF7A42">
      <w:pPr>
        <w:pStyle w:val="Paragraphedeliste"/>
        <w:numPr>
          <w:ilvl w:val="1"/>
          <w:numId w:val="5"/>
        </w:numPr>
        <w:spacing w:before="120" w:after="0" w:line="240" w:lineRule="auto"/>
        <w:jc w:val="both"/>
        <w:rPr>
          <w:rFonts w:eastAsia="Times New Roman" w:cs="Arial"/>
          <w:bCs/>
          <w:color w:val="000000"/>
          <w:sz w:val="28"/>
          <w:szCs w:val="28"/>
          <w:lang w:eastAsia="fr-FR"/>
        </w:rPr>
      </w:pPr>
      <w:r w:rsidRPr="00CF7A42">
        <w:rPr>
          <w:bCs/>
          <w:color w:val="000000"/>
          <w:sz w:val="28"/>
          <w:szCs w:val="28"/>
        </w:rPr>
        <w:t>Mission 3 : Mise en place d’outils de gestions de par cet d’incidents</w:t>
      </w:r>
    </w:p>
    <w:p w:rsidR="00CF7A42" w:rsidRPr="00CF7A42" w:rsidRDefault="00CF7A42" w:rsidP="00CF7A42">
      <w:pPr>
        <w:spacing w:before="120" w:after="0" w:line="240" w:lineRule="auto"/>
        <w:jc w:val="both"/>
        <w:rPr>
          <w:rFonts w:eastAsia="Times New Roman" w:cs="Arial"/>
          <w:b/>
          <w:bCs/>
          <w:color w:val="000000"/>
          <w:sz w:val="23"/>
          <w:szCs w:val="23"/>
          <w:lang w:eastAsia="fr-FR"/>
        </w:rPr>
      </w:pPr>
    </w:p>
    <w:p w:rsidR="00CF7A42" w:rsidRPr="00CF7A42" w:rsidRDefault="00CF7A42" w:rsidP="00CF7A42">
      <w:pPr>
        <w:pStyle w:val="Paragraphedeliste"/>
        <w:numPr>
          <w:ilvl w:val="0"/>
          <w:numId w:val="5"/>
        </w:numPr>
        <w:spacing w:before="120" w:after="0" w:line="240" w:lineRule="auto"/>
        <w:jc w:val="both"/>
        <w:rPr>
          <w:rFonts w:eastAsia="Times New Roman" w:cs="Arial"/>
          <w:b/>
          <w:bCs/>
          <w:color w:val="000000"/>
          <w:sz w:val="32"/>
          <w:szCs w:val="32"/>
          <w:lang w:eastAsia="fr-FR"/>
        </w:rPr>
      </w:pPr>
      <w:r w:rsidRPr="00CF7A42">
        <w:rPr>
          <w:b/>
          <w:bCs/>
          <w:color w:val="548DD4" w:themeColor="text2" w:themeTint="99"/>
          <w:sz w:val="32"/>
          <w:szCs w:val="32"/>
        </w:rPr>
        <w:t>A</w:t>
      </w:r>
      <w:r w:rsidRPr="00CF7A42">
        <w:rPr>
          <w:b/>
          <w:bCs/>
          <w:color w:val="000000"/>
          <w:sz w:val="32"/>
          <w:szCs w:val="32"/>
        </w:rPr>
        <w:t>dministration réseau</w:t>
      </w:r>
    </w:p>
    <w:p w:rsidR="00CF7A42" w:rsidRPr="00CF7A42" w:rsidRDefault="00CF7A42" w:rsidP="00CF7A42">
      <w:pPr>
        <w:pStyle w:val="Paragraphedeliste"/>
        <w:spacing w:before="120" w:after="0" w:line="240" w:lineRule="auto"/>
        <w:jc w:val="both"/>
        <w:rPr>
          <w:rFonts w:eastAsia="Times New Roman" w:cs="Arial"/>
          <w:b/>
          <w:bCs/>
          <w:color w:val="000000"/>
          <w:sz w:val="23"/>
          <w:szCs w:val="23"/>
          <w:lang w:eastAsia="fr-FR"/>
        </w:rPr>
      </w:pPr>
    </w:p>
    <w:p w:rsidR="00CF7A42" w:rsidRPr="00CF7A42" w:rsidRDefault="00CF7A42" w:rsidP="00CF7A42">
      <w:pPr>
        <w:pStyle w:val="Paragraphedeliste"/>
        <w:numPr>
          <w:ilvl w:val="1"/>
          <w:numId w:val="5"/>
        </w:numPr>
        <w:spacing w:before="120" w:after="0" w:line="240" w:lineRule="auto"/>
        <w:jc w:val="both"/>
        <w:rPr>
          <w:rFonts w:eastAsia="Times New Roman" w:cs="Arial"/>
          <w:bCs/>
          <w:color w:val="000000"/>
          <w:sz w:val="28"/>
          <w:szCs w:val="28"/>
          <w:lang w:eastAsia="fr-FR"/>
        </w:rPr>
      </w:pPr>
      <w:r w:rsidRPr="00CF7A42">
        <w:rPr>
          <w:rFonts w:cs="Arial"/>
          <w:bCs/>
          <w:color w:val="000000"/>
          <w:sz w:val="28"/>
          <w:szCs w:val="28"/>
        </w:rPr>
        <w:t>Mission 1 : Service d’accès sécurisé Internet </w:t>
      </w:r>
      <w:r w:rsidRPr="00CF7A42">
        <w:rPr>
          <w:rFonts w:cs="Arial"/>
          <w:bCs/>
          <w:color w:val="000000"/>
          <w:sz w:val="28"/>
          <w:szCs w:val="28"/>
        </w:rPr>
        <w:t>–</w:t>
      </w:r>
      <w:r w:rsidRPr="00CF7A42">
        <w:rPr>
          <w:rFonts w:cs="Arial"/>
          <w:bCs/>
          <w:color w:val="000000"/>
          <w:sz w:val="28"/>
          <w:szCs w:val="28"/>
        </w:rPr>
        <w:t xml:space="preserve"> DMZ</w:t>
      </w: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CF7A42" w:rsidRDefault="00CF7A42" w:rsidP="00CF7A42">
      <w:pPr>
        <w:pStyle w:val="Paragraphedeliste"/>
        <w:numPr>
          <w:ilvl w:val="1"/>
          <w:numId w:val="5"/>
        </w:numPr>
        <w:spacing w:before="120" w:after="0" w:line="240" w:lineRule="auto"/>
        <w:jc w:val="both"/>
        <w:rPr>
          <w:rFonts w:eastAsia="Times New Roman" w:cs="Arial"/>
          <w:bCs/>
          <w:color w:val="000000"/>
          <w:sz w:val="28"/>
          <w:szCs w:val="28"/>
          <w:lang w:eastAsia="fr-FR"/>
        </w:rPr>
      </w:pPr>
      <w:r w:rsidRPr="00CF7A42">
        <w:rPr>
          <w:rFonts w:cs="Arial"/>
          <w:bCs/>
          <w:color w:val="000000"/>
          <w:sz w:val="28"/>
          <w:szCs w:val="28"/>
        </w:rPr>
        <w:t>Mission 2 : Service d’administration à distance sécurisée</w:t>
      </w: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CF7A42" w:rsidRDefault="00CF7A42" w:rsidP="00CF7A42">
      <w:pPr>
        <w:pStyle w:val="Paragraphedeliste"/>
        <w:numPr>
          <w:ilvl w:val="1"/>
          <w:numId w:val="5"/>
        </w:numPr>
        <w:spacing w:before="120" w:after="0" w:line="240" w:lineRule="auto"/>
        <w:jc w:val="both"/>
        <w:rPr>
          <w:rFonts w:eastAsia="Times New Roman" w:cs="Arial"/>
          <w:bCs/>
          <w:color w:val="000000"/>
          <w:sz w:val="28"/>
          <w:szCs w:val="28"/>
          <w:lang w:eastAsia="fr-FR"/>
        </w:rPr>
      </w:pPr>
      <w:r w:rsidRPr="00CF7A42">
        <w:rPr>
          <w:rFonts w:cs="Arial"/>
          <w:bCs/>
          <w:color w:val="000000"/>
          <w:sz w:val="28"/>
          <w:szCs w:val="28"/>
        </w:rPr>
        <w:t>Mission 3 : Service de haute disponibilité</w:t>
      </w:r>
    </w:p>
    <w:p w:rsidR="00CF7A42" w:rsidRPr="00CF7A42" w:rsidRDefault="00CF7A42" w:rsidP="00CF7A42">
      <w:pPr>
        <w:pStyle w:val="Paragraphedeliste"/>
        <w:rPr>
          <w:rFonts w:eastAsia="Times New Roman" w:cs="Arial"/>
          <w:b/>
          <w:bCs/>
          <w:color w:val="000000"/>
          <w:sz w:val="23"/>
          <w:szCs w:val="23"/>
          <w:lang w:eastAsia="fr-FR"/>
        </w:rPr>
      </w:pPr>
    </w:p>
    <w:p w:rsidR="00CF7A42" w:rsidRPr="00CF7A42" w:rsidRDefault="00CF7A42" w:rsidP="00CF7A42">
      <w:pPr>
        <w:pStyle w:val="Paragraphedeliste"/>
        <w:numPr>
          <w:ilvl w:val="0"/>
          <w:numId w:val="5"/>
        </w:numPr>
        <w:spacing w:before="120" w:after="0" w:line="240" w:lineRule="auto"/>
        <w:jc w:val="both"/>
        <w:rPr>
          <w:rFonts w:eastAsia="Times New Roman" w:cs="Arial"/>
          <w:b/>
          <w:bCs/>
          <w:color w:val="000000"/>
          <w:sz w:val="32"/>
          <w:szCs w:val="32"/>
          <w:lang w:eastAsia="fr-FR"/>
        </w:rPr>
      </w:pPr>
      <w:r w:rsidRPr="00CF7A42">
        <w:rPr>
          <w:b/>
          <w:color w:val="548DD4" w:themeColor="text2" w:themeTint="99"/>
          <w:sz w:val="32"/>
          <w:szCs w:val="32"/>
        </w:rPr>
        <w:t>E</w:t>
      </w:r>
      <w:r w:rsidRPr="00CF7A42">
        <w:rPr>
          <w:b/>
          <w:color w:val="000000"/>
          <w:sz w:val="32"/>
          <w:szCs w:val="32"/>
        </w:rPr>
        <w:t>conomie Management</w:t>
      </w:r>
    </w:p>
    <w:p w:rsidR="00CF7A42" w:rsidRPr="00CF7A42" w:rsidRDefault="00CF7A42" w:rsidP="00CF7A42">
      <w:pPr>
        <w:pStyle w:val="Paragraphedeliste"/>
        <w:spacing w:before="120" w:after="0" w:line="240" w:lineRule="auto"/>
        <w:jc w:val="both"/>
        <w:rPr>
          <w:rFonts w:eastAsia="Times New Roman" w:cs="Arial"/>
          <w:b/>
          <w:bCs/>
          <w:color w:val="000000"/>
          <w:sz w:val="32"/>
          <w:szCs w:val="32"/>
          <w:lang w:eastAsia="fr-FR"/>
        </w:rPr>
      </w:pPr>
    </w:p>
    <w:p w:rsidR="00CF7A42" w:rsidRPr="00CF7A42" w:rsidRDefault="00CF7A42" w:rsidP="00CF7A42">
      <w:pPr>
        <w:pStyle w:val="Paragraphedeliste"/>
        <w:numPr>
          <w:ilvl w:val="0"/>
          <w:numId w:val="5"/>
        </w:numPr>
        <w:spacing w:before="120" w:after="0" w:line="240" w:lineRule="auto"/>
        <w:jc w:val="both"/>
        <w:rPr>
          <w:rFonts w:eastAsia="Times New Roman" w:cs="Arial"/>
          <w:b/>
          <w:bCs/>
          <w:color w:val="000000"/>
          <w:sz w:val="32"/>
          <w:szCs w:val="32"/>
          <w:lang w:eastAsia="fr-FR"/>
        </w:rPr>
      </w:pPr>
      <w:r w:rsidRPr="00CF7A42">
        <w:rPr>
          <w:b/>
          <w:color w:val="548DD4" w:themeColor="text2" w:themeTint="99"/>
          <w:sz w:val="32"/>
          <w:szCs w:val="32"/>
        </w:rPr>
        <w:t>D</w:t>
      </w:r>
      <w:r w:rsidRPr="00CF7A42">
        <w:rPr>
          <w:b/>
          <w:color w:val="000000"/>
          <w:sz w:val="32"/>
          <w:szCs w:val="32"/>
        </w:rPr>
        <w:t>roit</w:t>
      </w:r>
    </w:p>
    <w:p w:rsidR="00CF7A42" w:rsidRPr="00CF7A42" w:rsidRDefault="00CF7A42" w:rsidP="00CF7A42">
      <w:pPr>
        <w:pStyle w:val="Paragraphedeliste"/>
        <w:rPr>
          <w:rFonts w:eastAsia="Times New Roman" w:cs="Arial"/>
          <w:b/>
          <w:bCs/>
          <w:color w:val="000000"/>
          <w:sz w:val="32"/>
          <w:szCs w:val="32"/>
          <w:lang w:eastAsia="fr-FR"/>
        </w:rPr>
      </w:pPr>
    </w:p>
    <w:p w:rsidR="00CF7A42" w:rsidRDefault="00CF7A42" w:rsidP="00CF7A42">
      <w:pPr>
        <w:spacing w:before="120" w:after="0" w:line="240" w:lineRule="auto"/>
        <w:jc w:val="both"/>
        <w:rPr>
          <w:rFonts w:eastAsia="Times New Roman" w:cs="Arial"/>
          <w:b/>
          <w:bCs/>
          <w:color w:val="000000"/>
          <w:sz w:val="32"/>
          <w:szCs w:val="32"/>
          <w:lang w:eastAsia="fr-FR"/>
        </w:rPr>
      </w:pPr>
    </w:p>
    <w:p w:rsidR="00CF7A42" w:rsidRDefault="00CF7A42" w:rsidP="00CF7A42">
      <w:pPr>
        <w:spacing w:before="120" w:after="0" w:line="240" w:lineRule="auto"/>
        <w:jc w:val="both"/>
        <w:rPr>
          <w:rFonts w:eastAsia="Times New Roman" w:cs="Arial"/>
          <w:b/>
          <w:bCs/>
          <w:color w:val="000000"/>
          <w:sz w:val="32"/>
          <w:szCs w:val="32"/>
          <w:lang w:eastAsia="fr-FR"/>
        </w:rPr>
      </w:pPr>
    </w:p>
    <w:p w:rsidR="00CF7A42" w:rsidRDefault="00CF7A42" w:rsidP="00CF7A42">
      <w:pPr>
        <w:spacing w:before="120" w:after="0" w:line="240" w:lineRule="auto"/>
        <w:jc w:val="both"/>
        <w:rPr>
          <w:rFonts w:eastAsia="Times New Roman" w:cs="Arial"/>
          <w:b/>
          <w:bCs/>
          <w:color w:val="000000"/>
          <w:sz w:val="32"/>
          <w:szCs w:val="32"/>
          <w:lang w:eastAsia="fr-FR"/>
        </w:rPr>
      </w:pPr>
    </w:p>
    <w:p w:rsidR="00CF7A42" w:rsidRDefault="00CF7A42" w:rsidP="00CF7A42">
      <w:pPr>
        <w:spacing w:before="120" w:after="0" w:line="240" w:lineRule="auto"/>
        <w:jc w:val="both"/>
        <w:rPr>
          <w:rFonts w:eastAsia="Times New Roman" w:cs="Arial"/>
          <w:b/>
          <w:bCs/>
          <w:color w:val="000000"/>
          <w:sz w:val="32"/>
          <w:szCs w:val="32"/>
          <w:lang w:eastAsia="fr-FR"/>
        </w:rPr>
      </w:pPr>
    </w:p>
    <w:p w:rsidR="00CF7A42" w:rsidRDefault="00CF7A42" w:rsidP="00CF7A42">
      <w:pPr>
        <w:spacing w:before="120" w:after="0" w:line="240" w:lineRule="auto"/>
        <w:jc w:val="both"/>
        <w:rPr>
          <w:rFonts w:eastAsia="Times New Roman" w:cs="Arial"/>
          <w:b/>
          <w:bCs/>
          <w:color w:val="000000"/>
          <w:sz w:val="32"/>
          <w:szCs w:val="32"/>
          <w:lang w:eastAsia="fr-FR"/>
        </w:rPr>
      </w:pPr>
    </w:p>
    <w:p w:rsidR="00CF7A42" w:rsidRDefault="00CF7A42" w:rsidP="00CF7A42">
      <w:pPr>
        <w:pStyle w:val="Paragraphedeliste"/>
        <w:spacing w:before="120" w:after="0" w:line="240" w:lineRule="auto"/>
        <w:ind w:left="1146"/>
        <w:jc w:val="both"/>
        <w:rPr>
          <w:rFonts w:eastAsia="Times New Roman" w:cs="Arial"/>
          <w:b/>
          <w:bCs/>
          <w:color w:val="000000"/>
          <w:sz w:val="23"/>
          <w:szCs w:val="23"/>
          <w:lang w:eastAsia="fr-FR"/>
        </w:rPr>
      </w:pPr>
    </w:p>
    <w:p w:rsidR="00CF7A42" w:rsidRPr="00CF7A42" w:rsidRDefault="00CF7A42" w:rsidP="00CF7A42">
      <w:pPr>
        <w:pStyle w:val="Paragraphedeliste"/>
        <w:spacing w:before="120" w:after="0" w:line="240" w:lineRule="auto"/>
        <w:ind w:left="1146"/>
        <w:jc w:val="both"/>
        <w:rPr>
          <w:rFonts w:eastAsia="Times New Roman" w:cs="Arial"/>
          <w:b/>
          <w:bCs/>
          <w:color w:val="000000"/>
          <w:sz w:val="23"/>
          <w:szCs w:val="23"/>
          <w:lang w:eastAsia="fr-FR"/>
        </w:rPr>
      </w:pPr>
    </w:p>
    <w:p w:rsidR="00CF7A42" w:rsidRDefault="00CF7A42" w:rsidP="00CF7A42">
      <w:pPr>
        <w:pStyle w:val="Paragraphedeliste"/>
        <w:spacing w:before="120" w:after="0" w:line="240" w:lineRule="auto"/>
        <w:ind w:left="1146"/>
        <w:jc w:val="both"/>
        <w:rPr>
          <w:rFonts w:cs="Arial"/>
          <w:bCs/>
          <w:color w:val="000000"/>
          <w:sz w:val="28"/>
          <w:szCs w:val="28"/>
        </w:rPr>
      </w:pPr>
    </w:p>
    <w:p w:rsidR="00CF7A42" w:rsidRPr="00CF7A42" w:rsidRDefault="00CF7A42" w:rsidP="00CF7A42">
      <w:pPr>
        <w:pStyle w:val="Paragraphedeliste"/>
        <w:spacing w:before="120" w:after="0" w:line="240" w:lineRule="auto"/>
        <w:ind w:left="1146"/>
        <w:jc w:val="both"/>
        <w:rPr>
          <w:rFonts w:cs="Arial"/>
          <w:bCs/>
          <w:color w:val="000000"/>
          <w:sz w:val="28"/>
          <w:szCs w:val="28"/>
        </w:rPr>
      </w:pPr>
    </w:p>
    <w:p w:rsidR="00CF7A42" w:rsidRDefault="00CF7A42" w:rsidP="00B70C13">
      <w:pPr>
        <w:pStyle w:val="Paragraphedeliste"/>
        <w:numPr>
          <w:ilvl w:val="0"/>
          <w:numId w:val="6"/>
        </w:numPr>
        <w:spacing w:before="120" w:after="0" w:line="240" w:lineRule="auto"/>
        <w:jc w:val="both"/>
        <w:rPr>
          <w:rFonts w:cs="Arial"/>
          <w:bCs/>
          <w:color w:val="000000"/>
          <w:sz w:val="28"/>
          <w:szCs w:val="28"/>
        </w:rPr>
      </w:pPr>
      <w:r w:rsidRPr="00CF7A42">
        <w:rPr>
          <w:rFonts w:cs="Arial"/>
          <w:b/>
          <w:bCs/>
          <w:color w:val="548DD4" w:themeColor="text2" w:themeTint="99"/>
          <w:sz w:val="32"/>
          <w:szCs w:val="32"/>
        </w:rPr>
        <w:lastRenderedPageBreak/>
        <w:t>P</w:t>
      </w:r>
      <w:r w:rsidRPr="00CF7A42">
        <w:rPr>
          <w:rFonts w:cs="Arial"/>
          <w:b/>
          <w:bCs/>
          <w:color w:val="000000"/>
          <w:sz w:val="32"/>
          <w:szCs w:val="32"/>
        </w:rPr>
        <w:t>résentation</w:t>
      </w:r>
    </w:p>
    <w:p w:rsidR="00CF7A42" w:rsidRDefault="00CF7A42" w:rsidP="00CF7A42">
      <w:pPr>
        <w:pStyle w:val="Paragraphedeliste"/>
        <w:spacing w:before="120" w:after="0" w:line="240" w:lineRule="auto"/>
        <w:ind w:left="1146"/>
        <w:jc w:val="both"/>
        <w:rPr>
          <w:rFonts w:cs="Arial"/>
          <w:bCs/>
          <w:color w:val="000000"/>
          <w:sz w:val="28"/>
          <w:szCs w:val="28"/>
        </w:rPr>
      </w:pPr>
    </w:p>
    <w:p w:rsidR="00CF7A42" w:rsidRPr="00CF7A42" w:rsidRDefault="00CF7A42" w:rsidP="00CF7A42">
      <w:pPr>
        <w:spacing w:line="240" w:lineRule="auto"/>
        <w:jc w:val="both"/>
        <w:rPr>
          <w:rFonts w:eastAsia="Times New Roman" w:cs="Times New Roman"/>
          <w:sz w:val="24"/>
          <w:szCs w:val="24"/>
          <w:lang w:eastAsia="fr-FR"/>
        </w:rPr>
      </w:pPr>
      <w:r w:rsidRPr="00CF7A42">
        <w:rPr>
          <w:rFonts w:eastAsia="Times New Roman" w:cs="Times New Roman"/>
          <w:color w:val="000000"/>
          <w:sz w:val="24"/>
          <w:szCs w:val="24"/>
          <w:lang w:eastAsia="fr-FR"/>
        </w:rPr>
        <w:t xml:space="preserve">La </w:t>
      </w:r>
      <w:r w:rsidRPr="00CF7A42">
        <w:rPr>
          <w:rFonts w:eastAsia="Times New Roman" w:cs="Times New Roman"/>
          <w:i/>
          <w:iCs/>
          <w:color w:val="000000"/>
          <w:sz w:val="24"/>
          <w:szCs w:val="24"/>
          <w:lang w:eastAsia="fr-FR"/>
        </w:rPr>
        <w:t>Maison des Ligues</w:t>
      </w:r>
      <w:r w:rsidRPr="00CF7A42">
        <w:rPr>
          <w:rFonts w:eastAsia="Times New Roman" w:cs="Times New Roman"/>
          <w:color w:val="000000"/>
          <w:sz w:val="24"/>
          <w:szCs w:val="24"/>
          <w:lang w:eastAsia="fr-FR"/>
        </w:rPr>
        <w:t xml:space="preserve"> (La M2L), établissement du Conseil </w:t>
      </w:r>
      <w:proofErr w:type="spellStart"/>
      <w:r w:rsidRPr="00CF7A42">
        <w:rPr>
          <w:rFonts w:eastAsia="Times New Roman" w:cs="Times New Roman"/>
          <w:color w:val="000000"/>
          <w:sz w:val="24"/>
          <w:szCs w:val="24"/>
          <w:lang w:eastAsia="fr-FR"/>
        </w:rPr>
        <w:t>Régionalde</w:t>
      </w:r>
      <w:proofErr w:type="spellEnd"/>
      <w:r w:rsidRPr="00CF7A42">
        <w:rPr>
          <w:rFonts w:eastAsia="Times New Roman" w:cs="Times New Roman"/>
          <w:color w:val="000000"/>
          <w:sz w:val="24"/>
          <w:szCs w:val="24"/>
          <w:lang w:eastAsia="fr-FR"/>
        </w:rPr>
        <w:t xml:space="preserve"> Lorraine, est responsable de la gestion du service des sports et en particulier des ligues sportives ainsi que d’autres structures hébergées. La M2L, comme vous le constaterez dans l’interview avec son responsable, doit fournir les infrastructures matérielles, logistiques et des services à l’ensemble des ligues sportives installées.</w:t>
      </w:r>
    </w:p>
    <w:p w:rsidR="00CF7A42" w:rsidRPr="00CF7A42" w:rsidRDefault="00CF7A42" w:rsidP="00CF7A42">
      <w:pPr>
        <w:spacing w:line="240" w:lineRule="auto"/>
        <w:jc w:val="both"/>
        <w:rPr>
          <w:rFonts w:eastAsia="Times New Roman" w:cs="Times New Roman"/>
          <w:sz w:val="24"/>
          <w:szCs w:val="24"/>
          <w:lang w:eastAsia="fr-FR"/>
        </w:rPr>
      </w:pPr>
      <w:r w:rsidRPr="00CF7A42">
        <w:rPr>
          <w:rFonts w:eastAsia="Times New Roman" w:cs="Times New Roman"/>
          <w:color w:val="000000"/>
          <w:sz w:val="24"/>
          <w:szCs w:val="24"/>
          <w:lang w:eastAsia="fr-FR"/>
        </w:rPr>
        <w:t>Pour assurer le développement du système éducatif sportif de la région Lorraine et des offres aux usagers, le conseil régional et la direction de la M2L ont décidé de développer des services et des capacités d’hébergement pour les ligues sportives.</w:t>
      </w:r>
    </w:p>
    <w:p w:rsidR="00CF7A42" w:rsidRDefault="00CF7A42" w:rsidP="00CF7A42">
      <w:pPr>
        <w:spacing w:before="120" w:after="0" w:line="240" w:lineRule="auto"/>
        <w:jc w:val="both"/>
        <w:rPr>
          <w:rFonts w:eastAsia="Times New Roman" w:cs="Times New Roman"/>
          <w:color w:val="000000"/>
          <w:sz w:val="24"/>
          <w:szCs w:val="24"/>
          <w:lang w:eastAsia="fr-FR"/>
        </w:rPr>
      </w:pPr>
      <w:r w:rsidRPr="00CF7A42">
        <w:rPr>
          <w:rFonts w:eastAsia="Times New Roman" w:cs="Times New Roman"/>
          <w:color w:val="000000"/>
          <w:sz w:val="24"/>
          <w:szCs w:val="24"/>
          <w:lang w:eastAsia="fr-FR"/>
        </w:rPr>
        <w:t>La M2L comprend plusieurs départements et son organisation lui permet de répondre aux exigences de la région pour assurer l’offre de services et de support technique aux différentes ligues déjà  implantées (ou à venir) dans la région.</w:t>
      </w: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Default="00CF7A42" w:rsidP="00CF7A42">
      <w:pPr>
        <w:spacing w:before="120" w:after="0" w:line="240" w:lineRule="auto"/>
        <w:jc w:val="both"/>
        <w:rPr>
          <w:rFonts w:eastAsia="Times New Roman" w:cs="Times New Roman"/>
          <w:color w:val="000000"/>
          <w:sz w:val="24"/>
          <w:szCs w:val="24"/>
          <w:lang w:eastAsia="fr-FR"/>
        </w:rPr>
      </w:pPr>
    </w:p>
    <w:p w:rsidR="00CF7A42" w:rsidRPr="00CF7A42" w:rsidRDefault="00CF7A42" w:rsidP="00CF7A42">
      <w:pPr>
        <w:spacing w:before="120" w:after="0" w:line="240" w:lineRule="auto"/>
        <w:jc w:val="both"/>
        <w:rPr>
          <w:rFonts w:eastAsia="Times New Roman" w:cs="Arial"/>
          <w:bCs/>
          <w:color w:val="000000"/>
          <w:sz w:val="24"/>
          <w:szCs w:val="24"/>
          <w:lang w:eastAsia="fr-FR"/>
        </w:rPr>
      </w:pPr>
    </w:p>
    <w:p w:rsidR="00CF7A42" w:rsidRPr="00CF7A42" w:rsidRDefault="00CF7A42" w:rsidP="00CF7A42">
      <w:pPr>
        <w:pStyle w:val="Paragraphedeliste"/>
        <w:rPr>
          <w:rFonts w:eastAsia="Times New Roman" w:cs="Arial"/>
          <w:b/>
          <w:bCs/>
          <w:color w:val="000000"/>
          <w:sz w:val="23"/>
          <w:szCs w:val="23"/>
          <w:lang w:eastAsia="fr-FR"/>
        </w:rPr>
      </w:pPr>
    </w:p>
    <w:p w:rsidR="00CF7A42" w:rsidRPr="00CF7A42" w:rsidRDefault="00CF7A42" w:rsidP="00B70C13">
      <w:pPr>
        <w:pStyle w:val="Paragraphedeliste"/>
        <w:numPr>
          <w:ilvl w:val="0"/>
          <w:numId w:val="6"/>
        </w:numPr>
        <w:spacing w:before="120" w:after="0" w:line="240" w:lineRule="auto"/>
        <w:jc w:val="both"/>
        <w:rPr>
          <w:rFonts w:eastAsia="Times New Roman" w:cs="Arial"/>
          <w:b/>
          <w:bCs/>
          <w:color w:val="000000"/>
          <w:sz w:val="32"/>
          <w:szCs w:val="32"/>
          <w:lang w:eastAsia="fr-FR"/>
        </w:rPr>
      </w:pPr>
      <w:r w:rsidRPr="00CF7A42">
        <w:rPr>
          <w:rFonts w:eastAsia="Times New Roman" w:cs="Arial"/>
          <w:b/>
          <w:bCs/>
          <w:color w:val="548DD4" w:themeColor="text2" w:themeTint="99"/>
          <w:sz w:val="32"/>
          <w:szCs w:val="32"/>
          <w:lang w:eastAsia="fr-FR"/>
        </w:rPr>
        <w:lastRenderedPageBreak/>
        <w:t>A</w:t>
      </w:r>
      <w:r w:rsidRPr="00CF7A42">
        <w:rPr>
          <w:rFonts w:eastAsia="Times New Roman" w:cs="Arial"/>
          <w:b/>
          <w:bCs/>
          <w:color w:val="000000"/>
          <w:sz w:val="32"/>
          <w:szCs w:val="32"/>
          <w:lang w:eastAsia="fr-FR"/>
        </w:rPr>
        <w:t>dministration système</w:t>
      </w:r>
    </w:p>
    <w:p w:rsidR="00CF7A42" w:rsidRPr="00CF7A42" w:rsidRDefault="00CF7A42" w:rsidP="00CF7A42">
      <w:pPr>
        <w:pStyle w:val="Paragraphedeliste"/>
        <w:spacing w:before="120" w:after="0" w:line="240" w:lineRule="auto"/>
        <w:jc w:val="both"/>
        <w:rPr>
          <w:rFonts w:eastAsia="Times New Roman" w:cs="Arial"/>
          <w:b/>
          <w:bCs/>
          <w:color w:val="000000"/>
          <w:sz w:val="23"/>
          <w:szCs w:val="23"/>
          <w:lang w:eastAsia="fr-FR"/>
        </w:rPr>
      </w:pPr>
    </w:p>
    <w:p w:rsidR="00CF7A42" w:rsidRPr="00CF7A42" w:rsidRDefault="00CF7A42" w:rsidP="00B70C13">
      <w:pPr>
        <w:pStyle w:val="Paragraphedeliste"/>
        <w:numPr>
          <w:ilvl w:val="1"/>
          <w:numId w:val="6"/>
        </w:numPr>
        <w:spacing w:before="120" w:after="0" w:line="240" w:lineRule="auto"/>
        <w:jc w:val="both"/>
        <w:rPr>
          <w:rFonts w:eastAsia="Times New Roman" w:cs="Arial"/>
          <w:bCs/>
          <w:color w:val="000000"/>
          <w:sz w:val="28"/>
          <w:szCs w:val="28"/>
          <w:lang w:eastAsia="fr-FR"/>
        </w:rPr>
      </w:pPr>
      <w:r w:rsidRPr="00CF7A42">
        <w:rPr>
          <w:bCs/>
          <w:color w:val="000000"/>
          <w:sz w:val="28"/>
          <w:szCs w:val="28"/>
        </w:rPr>
        <w:t>Mission 1 : Mise en place d’un serveur de déploiement multi-images</w:t>
      </w:r>
    </w:p>
    <w:p w:rsidR="00CF7A42" w:rsidRDefault="00CF7A42" w:rsidP="00CF7A42">
      <w:pPr>
        <w:spacing w:before="120" w:after="0" w:line="240" w:lineRule="auto"/>
        <w:jc w:val="both"/>
        <w:rPr>
          <w:rFonts w:eastAsia="Times New Roman" w:cs="Arial"/>
          <w:bCs/>
          <w:color w:val="000000"/>
          <w:sz w:val="28"/>
          <w:szCs w:val="28"/>
          <w:lang w:eastAsia="fr-FR"/>
        </w:rPr>
      </w:pPr>
    </w:p>
    <w:p w:rsidR="005363F5" w:rsidRPr="005363F5" w:rsidRDefault="005363F5" w:rsidP="005363F5">
      <w:pPr>
        <w:spacing w:line="240" w:lineRule="auto"/>
        <w:rPr>
          <w:rFonts w:eastAsia="Times New Roman" w:cs="Times New Roman"/>
          <w:sz w:val="24"/>
          <w:szCs w:val="24"/>
          <w:lang w:eastAsia="fr-FR"/>
        </w:rPr>
      </w:pPr>
      <w:r w:rsidRPr="005363F5">
        <w:rPr>
          <w:rFonts w:eastAsia="Times New Roman" w:cs="Times New Roman"/>
          <w:i/>
          <w:iCs/>
          <w:color w:val="666666"/>
          <w:sz w:val="26"/>
          <w:szCs w:val="26"/>
          <w:lang w:eastAsia="fr-FR"/>
        </w:rPr>
        <w:t xml:space="preserve">Windows </w:t>
      </w:r>
      <w:proofErr w:type="spellStart"/>
      <w:r w:rsidRPr="005363F5">
        <w:rPr>
          <w:rFonts w:eastAsia="Times New Roman" w:cs="Times New Roman"/>
          <w:i/>
          <w:iCs/>
          <w:color w:val="666666"/>
          <w:sz w:val="26"/>
          <w:szCs w:val="26"/>
          <w:lang w:eastAsia="fr-FR"/>
        </w:rPr>
        <w:t>Deployement</w:t>
      </w:r>
      <w:proofErr w:type="spellEnd"/>
      <w:r w:rsidRPr="005363F5">
        <w:rPr>
          <w:rFonts w:eastAsia="Times New Roman" w:cs="Times New Roman"/>
          <w:i/>
          <w:iCs/>
          <w:color w:val="666666"/>
          <w:sz w:val="26"/>
          <w:szCs w:val="26"/>
          <w:lang w:eastAsia="fr-FR"/>
        </w:rPr>
        <w:t xml:space="preserve"> Service</w:t>
      </w:r>
    </w:p>
    <w:p w:rsidR="005363F5" w:rsidRPr="005363F5" w:rsidRDefault="005363F5" w:rsidP="005363F5">
      <w:pPr>
        <w:spacing w:before="200" w:after="0" w:line="240" w:lineRule="auto"/>
        <w:outlineLvl w:val="0"/>
        <w:rPr>
          <w:rFonts w:eastAsia="Times New Roman" w:cs="Times New Roman"/>
          <w:b/>
          <w:bCs/>
          <w:kern w:val="36"/>
          <w:sz w:val="48"/>
          <w:szCs w:val="48"/>
          <w:lang w:eastAsia="fr-FR"/>
        </w:rPr>
      </w:pPr>
      <w:r w:rsidRPr="005363F5">
        <w:rPr>
          <w:rFonts w:eastAsia="Times New Roman" w:cs="Times New Roman"/>
          <w:color w:val="000000"/>
          <w:kern w:val="36"/>
          <w:sz w:val="32"/>
          <w:szCs w:val="32"/>
          <w:lang w:eastAsia="fr-FR"/>
        </w:rPr>
        <w:t>Introduction</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Windows </w:t>
      </w:r>
      <w:proofErr w:type="spellStart"/>
      <w:r w:rsidRPr="005363F5">
        <w:rPr>
          <w:rFonts w:eastAsia="Times New Roman" w:cs="Arial"/>
          <w:color w:val="000000"/>
          <w:sz w:val="23"/>
          <w:szCs w:val="23"/>
          <w:lang w:eastAsia="fr-FR"/>
        </w:rPr>
        <w:t>Deployment</w:t>
      </w:r>
      <w:proofErr w:type="spellEnd"/>
      <w:r w:rsidRPr="005363F5">
        <w:rPr>
          <w:rFonts w:eastAsia="Times New Roman" w:cs="Arial"/>
          <w:color w:val="000000"/>
          <w:sz w:val="23"/>
          <w:szCs w:val="23"/>
          <w:lang w:eastAsia="fr-FR"/>
        </w:rPr>
        <w:t xml:space="preserve"> Services a été introduit avec Windows Server 2008 afin de remplacer le « vieillissant » RIS. WDS fournit un système de déploiement automatisé afin de distribuer des images systèmes via le réseau. Grâce à lui il est possible de déployer rapidement un parc informatique.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WDS se base sur de nombreux services Windows. Aussi il convient de maîtriser les services Windows tels qu’Active Directory et DHCP.</w:t>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5363F5">
      <w:pPr>
        <w:spacing w:before="200" w:after="0" w:line="240" w:lineRule="auto"/>
        <w:outlineLvl w:val="0"/>
        <w:rPr>
          <w:rFonts w:eastAsia="Times New Roman" w:cs="Times New Roman"/>
          <w:b/>
          <w:bCs/>
          <w:kern w:val="36"/>
          <w:sz w:val="48"/>
          <w:szCs w:val="48"/>
          <w:lang w:eastAsia="fr-FR"/>
        </w:rPr>
      </w:pPr>
      <w:r w:rsidRPr="005363F5">
        <w:rPr>
          <w:rFonts w:eastAsia="Times New Roman" w:cs="Times New Roman"/>
          <w:color w:val="000000"/>
          <w:kern w:val="36"/>
          <w:sz w:val="32"/>
          <w:szCs w:val="32"/>
          <w:lang w:eastAsia="fr-FR"/>
        </w:rPr>
        <w:t>Qu’est-ce que WDS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7"/>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 xml:space="preserve">WDS (Windows </w:t>
      </w:r>
      <w:proofErr w:type="spellStart"/>
      <w:r w:rsidRPr="005363F5">
        <w:rPr>
          <w:rFonts w:eastAsia="Times New Roman" w:cs="Arial"/>
          <w:color w:val="000000"/>
          <w:sz w:val="23"/>
          <w:szCs w:val="23"/>
          <w:lang w:eastAsia="fr-FR"/>
        </w:rPr>
        <w:t>Deployment</w:t>
      </w:r>
      <w:proofErr w:type="spellEnd"/>
      <w:r w:rsidRPr="005363F5">
        <w:rPr>
          <w:rFonts w:eastAsia="Times New Roman" w:cs="Arial"/>
          <w:color w:val="000000"/>
          <w:sz w:val="23"/>
          <w:szCs w:val="23"/>
          <w:lang w:eastAsia="fr-FR"/>
        </w:rPr>
        <w:t xml:space="preserve"> Service) est une solution de </w:t>
      </w:r>
      <w:proofErr w:type="spellStart"/>
      <w:r w:rsidRPr="005363F5">
        <w:rPr>
          <w:rFonts w:eastAsia="Times New Roman" w:cs="Arial"/>
          <w:color w:val="000000"/>
          <w:sz w:val="23"/>
          <w:szCs w:val="23"/>
          <w:lang w:eastAsia="fr-FR"/>
        </w:rPr>
        <w:t>masteurisation</w:t>
      </w:r>
      <w:proofErr w:type="spellEnd"/>
      <w:r w:rsidRPr="005363F5">
        <w:rPr>
          <w:rFonts w:eastAsia="Times New Roman" w:cs="Arial"/>
          <w:color w:val="000000"/>
          <w:sz w:val="23"/>
          <w:szCs w:val="23"/>
          <w:lang w:eastAsia="fr-FR"/>
        </w:rPr>
        <w:t xml:space="preserve"> proposée par Microsoft.</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8"/>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Lors d’un déploiement conséquent comme (installation de système d’exploitation sur plusieurs postes d’une société par exemple), il serait très long d’envisager installer un à un le système d’exploitation voulu sur chaque poste. D’où le besoin d’utilisation de solution tel que WDS, qui consiste au déploiement de système d’exploitation sur plusieurs postes en même temps.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9"/>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Le service WDS fonctionne depuis un serveur. Sur les différents systèmes Windows Server (2003, 2008,…) par exemple, le service est proposé à l’installation directement dans le gestionnaire de serveur comme l’installation d’un service classique (DNS, DHCP,…).</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0"/>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Les composants incluent un serveur PXE (</w:t>
      </w:r>
      <w:proofErr w:type="spellStart"/>
      <w:r w:rsidRPr="005363F5">
        <w:rPr>
          <w:rFonts w:eastAsia="Times New Roman" w:cs="Arial"/>
          <w:color w:val="000000"/>
          <w:sz w:val="23"/>
          <w:szCs w:val="23"/>
          <w:lang w:eastAsia="fr-FR"/>
        </w:rPr>
        <w:t>Preboot</w:t>
      </w:r>
      <w:proofErr w:type="spellEnd"/>
      <w:r w:rsidRPr="005363F5">
        <w:rPr>
          <w:rFonts w:eastAsia="Times New Roman" w:cs="Arial"/>
          <w:color w:val="000000"/>
          <w:sz w:val="23"/>
          <w:szCs w:val="23"/>
          <w:lang w:eastAsia="fr-FR"/>
        </w:rPr>
        <w:t xml:space="preserve"> </w:t>
      </w:r>
      <w:proofErr w:type="spellStart"/>
      <w:r w:rsidRPr="005363F5">
        <w:rPr>
          <w:rFonts w:eastAsia="Times New Roman" w:cs="Arial"/>
          <w:color w:val="000000"/>
          <w:sz w:val="23"/>
          <w:szCs w:val="23"/>
          <w:lang w:eastAsia="fr-FR"/>
        </w:rPr>
        <w:t>Execution</w:t>
      </w:r>
      <w:proofErr w:type="spellEnd"/>
      <w:r w:rsidRPr="005363F5">
        <w:rPr>
          <w:rFonts w:eastAsia="Times New Roman" w:cs="Arial"/>
          <w:color w:val="000000"/>
          <w:sz w:val="23"/>
          <w:szCs w:val="23"/>
          <w:lang w:eastAsia="fr-FR"/>
        </w:rPr>
        <w:t xml:space="preserve"> </w:t>
      </w:r>
      <w:proofErr w:type="spellStart"/>
      <w:r w:rsidRPr="005363F5">
        <w:rPr>
          <w:rFonts w:eastAsia="Times New Roman" w:cs="Arial"/>
          <w:color w:val="000000"/>
          <w:sz w:val="23"/>
          <w:szCs w:val="23"/>
          <w:lang w:eastAsia="fr-FR"/>
        </w:rPr>
        <w:t>Environment</w:t>
      </w:r>
      <w:proofErr w:type="spellEnd"/>
      <w:r w:rsidRPr="005363F5">
        <w:rPr>
          <w:rFonts w:eastAsia="Times New Roman" w:cs="Arial"/>
          <w:color w:val="000000"/>
          <w:sz w:val="23"/>
          <w:szCs w:val="23"/>
          <w:lang w:eastAsia="fr-FR"/>
        </w:rPr>
        <w:t>) et un serveur TFTP (Trivial File Transfer Protocol) pour le démarrage réseau d’un client dans le but de charger et d’installer un système d’exploitation. Un dossier partagé et un référentiel d’images sont également inclus ; ils contiennent les images de démarrage, les images d’installation et les fichiers dont vous avez besoin spécifiquement pour le démarrage réseau.</w:t>
      </w:r>
    </w:p>
    <w:p w:rsidR="005363F5" w:rsidRPr="005363F5" w:rsidRDefault="005363F5" w:rsidP="005363F5">
      <w:pPr>
        <w:spacing w:after="240" w:line="240" w:lineRule="auto"/>
        <w:rPr>
          <w:rFonts w:eastAsia="Times New Roman" w:cs="Times New Roman"/>
          <w:sz w:val="24"/>
          <w:szCs w:val="24"/>
          <w:lang w:eastAsia="fr-FR"/>
        </w:rPr>
      </w:pPr>
    </w:p>
    <w:p w:rsidR="005363F5" w:rsidRDefault="005363F5" w:rsidP="005363F5">
      <w:pPr>
        <w:spacing w:after="0" w:line="240" w:lineRule="auto"/>
        <w:rPr>
          <w:rFonts w:eastAsia="Times New Roman" w:cs="Arial"/>
          <w:color w:val="000000"/>
          <w:sz w:val="23"/>
          <w:szCs w:val="23"/>
          <w:lang w:eastAsia="fr-FR"/>
        </w:rPr>
      </w:pPr>
    </w:p>
    <w:p w:rsidR="005363F5" w:rsidRDefault="005363F5" w:rsidP="005363F5">
      <w:pPr>
        <w:spacing w:after="0" w:line="240" w:lineRule="auto"/>
        <w:rPr>
          <w:rFonts w:eastAsia="Times New Roman" w:cs="Arial"/>
          <w:color w:val="000000"/>
          <w:sz w:val="23"/>
          <w:szCs w:val="23"/>
          <w:lang w:eastAsia="fr-FR"/>
        </w:rPr>
      </w:pPr>
    </w:p>
    <w:p w:rsidR="005363F5" w:rsidRDefault="005363F5" w:rsidP="005363F5">
      <w:pPr>
        <w:spacing w:after="0" w:line="240" w:lineRule="auto"/>
        <w:rPr>
          <w:rFonts w:eastAsia="Times New Roman" w:cs="Arial"/>
          <w:color w:val="000000"/>
          <w:sz w:val="23"/>
          <w:szCs w:val="23"/>
          <w:lang w:eastAsia="fr-FR"/>
        </w:rPr>
      </w:pPr>
    </w:p>
    <w:p w:rsidR="005363F5" w:rsidRDefault="005363F5" w:rsidP="005363F5">
      <w:pPr>
        <w:spacing w:after="0" w:line="240" w:lineRule="auto"/>
        <w:rPr>
          <w:rFonts w:eastAsia="Times New Roman" w:cs="Arial"/>
          <w:color w:val="000000"/>
          <w:sz w:val="23"/>
          <w:szCs w:val="23"/>
          <w:lang w:eastAsia="fr-FR"/>
        </w:rPr>
      </w:pPr>
    </w:p>
    <w:p w:rsidR="005363F5" w:rsidRDefault="005363F5" w:rsidP="005363F5">
      <w:pPr>
        <w:spacing w:after="0" w:line="240" w:lineRule="auto"/>
        <w:rPr>
          <w:rFonts w:eastAsia="Times New Roman" w:cs="Arial"/>
          <w:color w:val="000000"/>
          <w:sz w:val="23"/>
          <w:szCs w:val="23"/>
          <w:lang w:eastAsia="fr-FR"/>
        </w:rPr>
      </w:pPr>
    </w:p>
    <w:p w:rsidR="005363F5" w:rsidRDefault="005363F5" w:rsidP="005363F5">
      <w:pPr>
        <w:spacing w:after="0" w:line="240" w:lineRule="auto"/>
        <w:rPr>
          <w:rFonts w:eastAsia="Times New Roman" w:cs="Arial"/>
          <w:color w:val="000000"/>
          <w:sz w:val="23"/>
          <w:szCs w:val="23"/>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lastRenderedPageBreak/>
        <w:t>Services obligatoires pour l’installation de l’agent WDS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1"/>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AD DS</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Un serveur des services de déploiement Windows doit être membre d’un domaine AD DS. Permettant de s’identifier pour poursuivre l’installation via le réseau.</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2"/>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DHCP</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Vous devez posséder un serveur DHCP puisque les services de déploiement Windows utilisent l’environnement d’exécution de </w:t>
      </w:r>
      <w:proofErr w:type="spellStart"/>
      <w:r w:rsidRPr="005363F5">
        <w:rPr>
          <w:rFonts w:eastAsia="Times New Roman" w:cs="Arial"/>
          <w:color w:val="000000"/>
          <w:sz w:val="23"/>
          <w:szCs w:val="23"/>
          <w:lang w:eastAsia="fr-FR"/>
        </w:rPr>
        <w:t>pré-démarrage</w:t>
      </w:r>
      <w:proofErr w:type="spellEnd"/>
      <w:r w:rsidRPr="005363F5">
        <w:rPr>
          <w:rFonts w:eastAsia="Times New Roman" w:cs="Arial"/>
          <w:color w:val="000000"/>
          <w:sz w:val="23"/>
          <w:szCs w:val="23"/>
          <w:lang w:eastAsia="fr-FR"/>
        </w:rPr>
        <w:t xml:space="preserve"> (PXE) qui s’appuie sur le protocole DHCP pour l’adressage IP.</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3"/>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DNS</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Vous devez posséder un serveur DNS pour exécuter les services de déploiement Windows.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4"/>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Volume NTFS</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Le serveur qui exécute les services de déploiement Windows nécessite un volume du système de fichiers NTFS pour le magasin d’images.</w:t>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B70C13">
      <w:pPr>
        <w:numPr>
          <w:ilvl w:val="0"/>
          <w:numId w:val="15"/>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Avantage/Inconvenant</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proofErr w:type="gramStart"/>
      <w:r w:rsidRPr="005363F5">
        <w:rPr>
          <w:rFonts w:eastAsia="Times New Roman" w:cs="Arial"/>
          <w:color w:val="000000"/>
          <w:sz w:val="23"/>
          <w:szCs w:val="23"/>
          <w:lang w:eastAsia="fr-FR"/>
        </w:rPr>
        <w:t>Avantages</w:t>
      </w:r>
      <w:proofErr w:type="gramEnd"/>
      <w:r w:rsidRPr="005363F5">
        <w:rPr>
          <w:rFonts w:eastAsia="Times New Roman" w:cs="Arial"/>
          <w:color w:val="000000"/>
          <w:sz w:val="23"/>
          <w:szCs w:val="23"/>
          <w:lang w:eastAsia="fr-FR"/>
        </w:rPr>
        <w:t xml:space="preserve">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Déploiement et sauvegarde via le réseau</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Déploiement Windows 7 personnalisable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Solution relativement rapide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Service sécurisé</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Automatisation (XML), MDT 2012</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Gestion centralisé des images</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Gestion des pilotes</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Service entièrement gratuit</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Inconvénients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Coût du serveur</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Parc homogène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Configuration réseau pouvant poser problème sur certaine topologie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3497580" cy="1897380"/>
            <wp:effectExtent l="0" t="0" r="7620" b="7620"/>
            <wp:docPr id="7" name="Image 7" descr="https://lh5.googleusercontent.com/rSdw02_VAXG7eRufn5nx0T3VYMLGitK0z94auOkqqHPo7TwAqrv1M4kdCjoyoeyYwmxkpBJeOAtro6aygBIU5Fn7ewywLuDNC7sLmg6mZHKXWWkqWZ_XGPnCiCp9Ms3i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Sdw02_VAXG7eRufn5nx0T3VYMLGitK0z94auOkqqHPo7TwAqrv1M4kdCjoyoeyYwmxkpBJeOAtro6aygBIU5Fn7ewywLuDNC7sLmg6mZHKXWWkqWZ_XGPnCiCp9Ms3i5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7580" cy="1897380"/>
                    </a:xfrm>
                    <a:prstGeom prst="rect">
                      <a:avLst/>
                    </a:prstGeom>
                    <a:noFill/>
                    <a:ln>
                      <a:noFill/>
                    </a:ln>
                  </pic:spPr>
                </pic:pic>
              </a:graphicData>
            </a:graphic>
          </wp:inline>
        </w:drawing>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Times New Roman"/>
          <w:color w:val="000000"/>
          <w:sz w:val="42"/>
          <w:szCs w:val="42"/>
          <w:lang w:eastAsia="fr-FR"/>
        </w:rPr>
        <w:lastRenderedPageBreak/>
        <w:t xml:space="preserve">Installation et configuration du serveur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6"/>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Pré requis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Avant de commencer, il est nécessaire de disposer d’une version de Windows Server 2008 R2 Entreprise. Notre solution sera </w:t>
      </w:r>
      <w:proofErr w:type="gramStart"/>
      <w:r w:rsidRPr="005363F5">
        <w:rPr>
          <w:rFonts w:eastAsia="Times New Roman" w:cs="Arial"/>
          <w:color w:val="000000"/>
          <w:sz w:val="23"/>
          <w:szCs w:val="23"/>
          <w:lang w:eastAsia="fr-FR"/>
        </w:rPr>
        <w:t>réalisé</w:t>
      </w:r>
      <w:proofErr w:type="gramEnd"/>
      <w:r w:rsidRPr="005363F5">
        <w:rPr>
          <w:rFonts w:eastAsia="Times New Roman" w:cs="Arial"/>
          <w:color w:val="000000"/>
          <w:sz w:val="23"/>
          <w:szCs w:val="23"/>
          <w:lang w:eastAsia="fr-FR"/>
        </w:rPr>
        <w:t xml:space="preserve"> via le logiciel de virtualisation qui est "</w:t>
      </w:r>
      <w:proofErr w:type="spellStart"/>
      <w:r w:rsidRPr="005363F5">
        <w:rPr>
          <w:rFonts w:eastAsia="Times New Roman" w:cs="Arial"/>
          <w:color w:val="000000"/>
          <w:sz w:val="23"/>
          <w:szCs w:val="23"/>
          <w:lang w:eastAsia="fr-FR"/>
        </w:rPr>
        <w:t>VirtualBox</w:t>
      </w:r>
      <w:proofErr w:type="spellEnd"/>
      <w:r w:rsidRPr="005363F5">
        <w:rPr>
          <w:rFonts w:eastAsia="Times New Roman" w:cs="Arial"/>
          <w:color w:val="000000"/>
          <w:sz w:val="23"/>
          <w:szCs w:val="23"/>
          <w:lang w:eastAsia="fr-FR"/>
        </w:rPr>
        <w:t>".</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Pour cette installation, il faut 2 serveurs membres du même domaine et une machine cliente sans système d’installé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17"/>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SRV-AD : Serveur Contrôleur de domaine (</w:t>
      </w:r>
      <w:proofErr w:type="spellStart"/>
      <w:r w:rsidRPr="005363F5">
        <w:rPr>
          <w:rFonts w:eastAsia="Times New Roman" w:cs="Arial"/>
          <w:color w:val="000000"/>
          <w:sz w:val="23"/>
          <w:szCs w:val="23"/>
          <w:lang w:eastAsia="fr-FR"/>
        </w:rPr>
        <w:t>net.lan</w:t>
      </w:r>
      <w:proofErr w:type="spellEnd"/>
      <w:r w:rsidRPr="005363F5">
        <w:rPr>
          <w:rFonts w:eastAsia="Times New Roman" w:cs="Arial"/>
          <w:color w:val="000000"/>
          <w:sz w:val="23"/>
          <w:szCs w:val="23"/>
          <w:lang w:eastAsia="fr-FR"/>
        </w:rPr>
        <w:t>) Active Directory/DNS/DHCP</w:t>
      </w:r>
    </w:p>
    <w:p w:rsidR="005363F5" w:rsidRPr="005363F5" w:rsidRDefault="005363F5" w:rsidP="00B70C13">
      <w:pPr>
        <w:numPr>
          <w:ilvl w:val="0"/>
          <w:numId w:val="17"/>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SRV-WDS : Serveur Contrôleur de domaine secondaire (</w:t>
      </w:r>
      <w:proofErr w:type="spellStart"/>
      <w:r w:rsidRPr="005363F5">
        <w:rPr>
          <w:rFonts w:eastAsia="Times New Roman" w:cs="Arial"/>
          <w:color w:val="000000"/>
          <w:sz w:val="23"/>
          <w:szCs w:val="23"/>
          <w:lang w:eastAsia="fr-FR"/>
        </w:rPr>
        <w:t>net.lan</w:t>
      </w:r>
      <w:proofErr w:type="spellEnd"/>
      <w:r w:rsidRPr="005363F5">
        <w:rPr>
          <w:rFonts w:eastAsia="Times New Roman" w:cs="Arial"/>
          <w:color w:val="000000"/>
          <w:sz w:val="23"/>
          <w:szCs w:val="23"/>
          <w:lang w:eastAsia="fr-FR"/>
        </w:rPr>
        <w:t>) Active Directory/Service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WDS/Framework 3.5</w:t>
      </w:r>
    </w:p>
    <w:p w:rsidR="005363F5" w:rsidRPr="005363F5" w:rsidRDefault="005363F5" w:rsidP="00B70C13">
      <w:pPr>
        <w:numPr>
          <w:ilvl w:val="0"/>
          <w:numId w:val="18"/>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PC-CLIENT : poste accueillant les images systèmes personnalisées</w:t>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B70C13">
      <w:pPr>
        <w:numPr>
          <w:ilvl w:val="0"/>
          <w:numId w:val="19"/>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Configuration réseau TCP/IP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B70C13">
      <w:pPr>
        <w:numPr>
          <w:ilvl w:val="0"/>
          <w:numId w:val="20"/>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SRV-AD : 172.16.2.61</w:t>
      </w:r>
    </w:p>
    <w:p w:rsidR="005363F5" w:rsidRPr="005363F5" w:rsidRDefault="005363F5" w:rsidP="00B70C13">
      <w:pPr>
        <w:numPr>
          <w:ilvl w:val="0"/>
          <w:numId w:val="20"/>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SRV-WDS : 172.16.2.58</w:t>
      </w:r>
    </w:p>
    <w:p w:rsidR="005363F5" w:rsidRDefault="005363F5" w:rsidP="00B70C13">
      <w:pPr>
        <w:numPr>
          <w:ilvl w:val="0"/>
          <w:numId w:val="20"/>
        </w:numPr>
        <w:spacing w:after="0" w:line="240" w:lineRule="auto"/>
        <w:textAlignment w:val="baseline"/>
        <w:rPr>
          <w:rFonts w:eastAsia="Times New Roman" w:cs="Arial"/>
          <w:color w:val="000000"/>
          <w:sz w:val="23"/>
          <w:szCs w:val="23"/>
          <w:lang w:eastAsia="fr-FR"/>
        </w:rPr>
      </w:pPr>
      <w:r w:rsidRPr="005363F5">
        <w:rPr>
          <w:rFonts w:eastAsia="Times New Roman" w:cs="Arial"/>
          <w:color w:val="000000"/>
          <w:sz w:val="23"/>
          <w:szCs w:val="23"/>
          <w:lang w:eastAsia="fr-FR"/>
        </w:rPr>
        <w:t>PC-CLIENT : IP Dynamique (DHCP)</w:t>
      </w:r>
    </w:p>
    <w:p w:rsidR="005363F5" w:rsidRPr="005363F5" w:rsidRDefault="005363F5" w:rsidP="00B70C13">
      <w:pPr>
        <w:numPr>
          <w:ilvl w:val="0"/>
          <w:numId w:val="20"/>
        </w:numPr>
        <w:spacing w:after="0" w:line="240" w:lineRule="auto"/>
        <w:textAlignment w:val="baseline"/>
        <w:rPr>
          <w:rFonts w:eastAsia="Times New Roman" w:cs="Arial"/>
          <w:color w:val="000000"/>
          <w:sz w:val="23"/>
          <w:szCs w:val="23"/>
          <w:lang w:eastAsia="fr-FR"/>
        </w:rPr>
      </w:pPr>
      <w:r w:rsidRPr="005363F5">
        <w:rPr>
          <w:rFonts w:eastAsia="Times New Roman" w:cs="Times New Roman"/>
          <w:sz w:val="24"/>
          <w:szCs w:val="24"/>
          <w:lang w:eastAsia="fr-FR"/>
        </w:rPr>
        <w:br/>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Logiciels à se munir :</w:t>
      </w:r>
    </w:p>
    <w:p w:rsidR="005363F5" w:rsidRPr="005363F5" w:rsidRDefault="005363F5" w:rsidP="005363F5">
      <w:pPr>
        <w:spacing w:after="240" w:line="240" w:lineRule="auto"/>
        <w:rPr>
          <w:rFonts w:eastAsia="Times New Roman" w:cs="Times New Roman"/>
          <w:sz w:val="24"/>
          <w:szCs w:val="24"/>
          <w:lang w:eastAsia="fr-FR"/>
        </w:rPr>
      </w:pPr>
      <w:r w:rsidRPr="005363F5">
        <w:rPr>
          <w:rFonts w:eastAsia="Times New Roman" w:cs="Times New Roman"/>
          <w:sz w:val="24"/>
          <w:szCs w:val="24"/>
          <w:lang w:eastAsia="fr-FR"/>
        </w:rPr>
        <w:br/>
      </w:r>
    </w:p>
    <w:p w:rsidR="005363F5" w:rsidRPr="005363F5" w:rsidRDefault="005363F5" w:rsidP="005363F5">
      <w:pPr>
        <w:spacing w:line="240" w:lineRule="auto"/>
        <w:rPr>
          <w:rFonts w:eastAsia="Times New Roman" w:cs="Times New Roman"/>
          <w:sz w:val="24"/>
          <w:szCs w:val="24"/>
          <w:lang w:eastAsia="fr-FR"/>
        </w:rPr>
      </w:pPr>
      <w:r w:rsidRPr="005363F5">
        <w:rPr>
          <w:rFonts w:eastAsia="Times New Roman" w:cs="Times New Roman"/>
          <w:i/>
          <w:iCs/>
          <w:color w:val="666666"/>
          <w:sz w:val="26"/>
          <w:szCs w:val="26"/>
          <w:lang w:eastAsia="fr-FR"/>
        </w:rPr>
        <w:t xml:space="preserve">Microsoft </w:t>
      </w:r>
      <w:proofErr w:type="spellStart"/>
      <w:r w:rsidRPr="005363F5">
        <w:rPr>
          <w:rFonts w:eastAsia="Times New Roman" w:cs="Times New Roman"/>
          <w:i/>
          <w:iCs/>
          <w:color w:val="666666"/>
          <w:sz w:val="26"/>
          <w:szCs w:val="26"/>
          <w:lang w:eastAsia="fr-FR"/>
        </w:rPr>
        <w:t>Deployment</w:t>
      </w:r>
      <w:proofErr w:type="spellEnd"/>
      <w:r w:rsidRPr="005363F5">
        <w:rPr>
          <w:rFonts w:eastAsia="Times New Roman" w:cs="Times New Roman"/>
          <w:i/>
          <w:iCs/>
          <w:color w:val="666666"/>
          <w:sz w:val="26"/>
          <w:szCs w:val="26"/>
          <w:lang w:eastAsia="fr-FR"/>
        </w:rPr>
        <w:t xml:space="preserve"> </w:t>
      </w:r>
      <w:proofErr w:type="spellStart"/>
      <w:r w:rsidRPr="005363F5">
        <w:rPr>
          <w:rFonts w:eastAsia="Times New Roman" w:cs="Times New Roman"/>
          <w:i/>
          <w:iCs/>
          <w:color w:val="666666"/>
          <w:sz w:val="26"/>
          <w:szCs w:val="26"/>
          <w:lang w:eastAsia="fr-FR"/>
        </w:rPr>
        <w:t>Toolkit</w:t>
      </w:r>
      <w:proofErr w:type="spellEnd"/>
      <w:r w:rsidRPr="005363F5">
        <w:rPr>
          <w:rFonts w:eastAsia="Times New Roman" w:cs="Times New Roman"/>
          <w:i/>
          <w:iCs/>
          <w:color w:val="666666"/>
          <w:sz w:val="26"/>
          <w:szCs w:val="26"/>
          <w:lang w:eastAsia="fr-FR"/>
        </w:rPr>
        <w:t xml:space="preserve">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Microsoft </w:t>
      </w:r>
      <w:proofErr w:type="spellStart"/>
      <w:r w:rsidRPr="005363F5">
        <w:rPr>
          <w:rFonts w:eastAsia="Times New Roman" w:cs="Arial"/>
          <w:color w:val="000000"/>
          <w:sz w:val="23"/>
          <w:szCs w:val="23"/>
          <w:lang w:eastAsia="fr-FR"/>
        </w:rPr>
        <w:t>Deployment</w:t>
      </w:r>
      <w:proofErr w:type="spellEnd"/>
      <w:r w:rsidRPr="005363F5">
        <w:rPr>
          <w:rFonts w:eastAsia="Times New Roman" w:cs="Arial"/>
          <w:color w:val="000000"/>
          <w:sz w:val="23"/>
          <w:szCs w:val="23"/>
          <w:lang w:eastAsia="fr-FR"/>
        </w:rPr>
        <w:t xml:space="preserve"> </w:t>
      </w:r>
      <w:proofErr w:type="spellStart"/>
      <w:r w:rsidRPr="005363F5">
        <w:rPr>
          <w:rFonts w:eastAsia="Times New Roman" w:cs="Arial"/>
          <w:color w:val="000000"/>
          <w:sz w:val="23"/>
          <w:szCs w:val="23"/>
          <w:lang w:eastAsia="fr-FR"/>
        </w:rPr>
        <w:t>Toolkit</w:t>
      </w:r>
      <w:proofErr w:type="spellEnd"/>
      <w:r w:rsidRPr="005363F5">
        <w:rPr>
          <w:rFonts w:eastAsia="Times New Roman" w:cs="Arial"/>
          <w:color w:val="000000"/>
          <w:sz w:val="23"/>
          <w:szCs w:val="23"/>
          <w:lang w:eastAsia="fr-FR"/>
        </w:rPr>
        <w:t xml:space="preserve"> (MDT) est un ensemble complet d'outils et de recommandations qu'en qualité de partenaire Microsoft, pouvez utiliser gratuitement. MDT propose une partie des ressources à tous, comprenant un ensemble complet d'outils et de recommandations qui facilitent les déploiements à grande échelle sur les postes de travail et les serveurs.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Avantages et fonctionnalités :</w:t>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 Accélérer et automatiser </w:t>
      </w:r>
      <w:proofErr w:type="gramStart"/>
      <w:r w:rsidRPr="005363F5">
        <w:rPr>
          <w:rFonts w:eastAsia="Times New Roman" w:cs="Arial"/>
          <w:color w:val="000000"/>
          <w:sz w:val="23"/>
          <w:szCs w:val="23"/>
          <w:lang w:eastAsia="fr-FR"/>
        </w:rPr>
        <w:t>les déploiement</w:t>
      </w:r>
      <w:proofErr w:type="gramEnd"/>
      <w:r w:rsidRPr="005363F5">
        <w:rPr>
          <w:rFonts w:eastAsia="Times New Roman" w:cs="Arial"/>
          <w:color w:val="000000"/>
          <w:sz w:val="23"/>
          <w:szCs w:val="23"/>
          <w:lang w:eastAsia="fr-FR"/>
        </w:rPr>
        <w:t xml:space="preserve"> du système d'exploitation Windows 7 ou Windows Server, de Microsoft Office 2010 et des autres produits Microsoft ;</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Réduire la durée de déploiement grâce à des images de poste de travail et de serveur standardisées ;</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Utiliser la détection de plateforme (32 ou 64 bits) automatique pour assurer le déploiement des pilotes pris en charge;</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Permettre aux utilisateurs finaux d'initier et de personnaliser le déploiement à l'aide d'un Assistant simple d'utilisation dans Microsoft System Center Configuration Manager ;</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Automatiser entièrement les déploiements d'installation sans aucune intervention en utilisant System Center Configuration Manager 2007 Service Pack 2 et les outils de déploiement Windows.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line="240" w:lineRule="auto"/>
        <w:rPr>
          <w:rFonts w:eastAsia="Times New Roman" w:cs="Times New Roman"/>
          <w:sz w:val="24"/>
          <w:szCs w:val="24"/>
          <w:lang w:eastAsia="fr-FR"/>
        </w:rPr>
      </w:pPr>
      <w:r w:rsidRPr="005363F5">
        <w:rPr>
          <w:rFonts w:eastAsia="Times New Roman" w:cs="Times New Roman"/>
          <w:i/>
          <w:iCs/>
          <w:color w:val="666666"/>
          <w:sz w:val="26"/>
          <w:szCs w:val="26"/>
          <w:lang w:eastAsia="fr-FR"/>
        </w:rPr>
        <w:t>Windows AIK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Ce Kit d’installation automatisée (Windows AIK) pour Windows 7 aide à installer et à déployer une version </w:t>
      </w:r>
      <w:proofErr w:type="spellStart"/>
      <w:r w:rsidRPr="005363F5">
        <w:rPr>
          <w:rFonts w:eastAsia="Times New Roman" w:cs="Arial"/>
          <w:color w:val="000000"/>
          <w:sz w:val="23"/>
          <w:szCs w:val="23"/>
          <w:lang w:eastAsia="fr-FR"/>
        </w:rPr>
        <w:t>pré-configurée</w:t>
      </w:r>
      <w:proofErr w:type="spellEnd"/>
      <w:r w:rsidRPr="005363F5">
        <w:rPr>
          <w:rFonts w:eastAsia="Times New Roman" w:cs="Arial"/>
          <w:color w:val="000000"/>
          <w:sz w:val="23"/>
          <w:szCs w:val="23"/>
          <w:lang w:eastAsia="fr-FR"/>
        </w:rPr>
        <w:t xml:space="preserve"> de Windows 7 sur les postes de travail de notre parc informatique. En utilisant Windows AIK, nous pouvons automatiser les installations Windows, capturer des images disques Windows avec </w:t>
      </w:r>
      <w:proofErr w:type="spellStart"/>
      <w:r w:rsidRPr="005363F5">
        <w:rPr>
          <w:rFonts w:eastAsia="Times New Roman" w:cs="Arial"/>
          <w:color w:val="000000"/>
          <w:sz w:val="23"/>
          <w:szCs w:val="23"/>
          <w:lang w:eastAsia="fr-FR"/>
        </w:rPr>
        <w:t>ImageX</w:t>
      </w:r>
      <w:proofErr w:type="spellEnd"/>
      <w:r w:rsidRPr="005363F5">
        <w:rPr>
          <w:rFonts w:eastAsia="Times New Roman" w:cs="Arial"/>
          <w:color w:val="000000"/>
          <w:sz w:val="23"/>
          <w:szCs w:val="23"/>
          <w:lang w:eastAsia="fr-FR"/>
        </w:rPr>
        <w:t>, configurer et modifier ces images en utilisant l'imagerie de déploiement de service et de gestion, créer des images Windows PE, et migrer les profils utilisateur et des données avec l'outil de migration.</w:t>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Procédure d’installation du service WDS</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Le service WDS de Microsoft est déjà inclut, comme expliqué plus haut, dans Windows Server 2008 (que nous utiliserons dans cette procédure). Pour l’ajouter, il suffit de le cocher dans l’ajout de rôles du gestionnaire de serveur.</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Times New Roman"/>
          <w:color w:val="000000"/>
          <w:sz w:val="42"/>
          <w:szCs w:val="42"/>
          <w:lang w:eastAsia="fr-FR"/>
        </w:rPr>
        <w:t>Procédure d’installation de WDS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4312920" cy="3192780"/>
            <wp:effectExtent l="0" t="0" r="0" b="7620"/>
            <wp:docPr id="6" name="Image 6" descr="https://lh3.googleusercontent.com/9IAAG2nSj5bn4FEr8QGmBiwVxejiEOYRXyS_IldE0i732YWsSx4WDz7xnLgFs3x5EVOJ4kOVy1tKCsjO4FabhuCFcESzX7pmWbQ_Vl6fr4LN6KtOR1Dqy5yYyYhte__c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9IAAG2nSj5bn4FEr8QGmBiwVxejiEOYRXyS_IldE0i732YWsSx4WDz7xnLgFs3x5EVOJ4kOVy1tKCsjO4FabhuCFcESzX7pmWbQ_Vl6fr4LN6KtOR1Dqy5yYyYhte__cu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2920" cy="3192780"/>
                    </a:xfrm>
                    <a:prstGeom prst="rect">
                      <a:avLst/>
                    </a:prstGeom>
                    <a:noFill/>
                    <a:ln>
                      <a:noFill/>
                    </a:ln>
                  </pic:spPr>
                </pic:pic>
              </a:graphicData>
            </a:graphic>
          </wp:inline>
        </w:drawing>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ATTENTION : Pour la suite, et afin que l’installation fonctionne correctement, il faut que votre serveur soit lié à un domaine. Dans notre cas, ce sera un serveur à part, également sous Windows Server 2008,  qui fera office de serveur DNS et toutes les machines seront dans un domaine nommé « m2l.fr ». Nous installerons également un service DHCP sur le serveur WDS.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Cochez « Serveur de déploiement » et « Serveur de transport »</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2125980" cy="838200"/>
            <wp:effectExtent l="0" t="0" r="7620" b="0"/>
            <wp:docPr id="5" name="Image 5" descr="https://lh5.googleusercontent.com/8wZZ-Meb7QtzXZVbnMmWK8umY5m2F_Dg8ZWD4xfA3Asbk5vRcEjoK_q4sbnv3IKh2DTOHPto0H8rYbfcP5zpcSW-1PDEyV9KwO0tp4EftCYbxCs-FnZckq545ST5Y2IT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8wZZ-Meb7QtzXZVbnMmWK8umY5m2F_Dg8ZWD4xfA3Asbk5vRcEjoK_q4sbnv3IKh2DTOHPto0H8rYbfcP5zpcSW-1PDEyV9KwO0tp4EftCYbxCs-FnZckq545ST5Y2IT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980" cy="838200"/>
                    </a:xfrm>
                    <a:prstGeom prst="rect">
                      <a:avLst/>
                    </a:prstGeom>
                    <a:noFill/>
                    <a:ln>
                      <a:noFill/>
                    </a:ln>
                  </pic:spPr>
                </pic:pic>
              </a:graphicData>
            </a:graphic>
          </wp:inline>
        </w:drawing>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lastRenderedPageBreak/>
        <w:t>Ouvrez les « Services de déploiement Windows » et faites un clic droit sur le serveur, « Propriétés ». Cochez les 2 cases concernant PXE, et « répondre à toutes les demandes client connus et inconnus » en cochant la case du dessous afin que l’administrateur puisse approuver les demandes.</w:t>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2141220" cy="487680"/>
            <wp:effectExtent l="0" t="0" r="0" b="7620"/>
            <wp:docPr id="4" name="Image 4" descr="https://lh6.googleusercontent.com/KP2mjYWyyj0UwoIRlaMNV-RqcennRM6R0hupypove1Fg3iLP0ajU22iNxCluYLLF8vM7drjWc_mCkbGrZ2iypEMPMCC1hCBH5jZGtLOPdXmy1tkD_I7be4ZmnVz-Uw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KP2mjYWyyj0UwoIRlaMNV-RqcennRM6R0hupypove1Fg3iLP0ajU22iNxCluYLLF8vM7drjWc_mCkbGrZ2iypEMPMCC1hCBH5jZGtLOPdXmy1tkD_I7be4ZmnVz-UwCa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220" cy="487680"/>
                    </a:xfrm>
                    <a:prstGeom prst="rect">
                      <a:avLst/>
                    </a:prstGeom>
                    <a:noFill/>
                    <a:ln>
                      <a:noFill/>
                    </a:ln>
                  </pic:spPr>
                </pic:pic>
              </a:graphicData>
            </a:graphic>
          </wp:inline>
        </w:drawing>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2811780" cy="1234440"/>
            <wp:effectExtent l="0" t="0" r="7620" b="3810"/>
            <wp:docPr id="3" name="Image 3" descr="https://lh5.googleusercontent.com/u0SSrndZPMWPyHUb_tW3PZyu9LKxSwotomkjS_vJtUqkqTDKH1_ROKQNHFpCJI9Y6iHzYWuezyoBv4OLcyPAPj5R4UxtLX6tNQvYu8udWXEaCe6GG-DSgvwNAA_I9Xg5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0SSrndZPMWPyHUb_tW3PZyu9LKxSwotomkjS_vJtUqkqTDKH1_ROKQNHFpCJI9Y6iHzYWuezyoBv4OLcyPAPj5R4UxtLX6tNQvYu8udWXEaCe6GG-DSgvwNAA_I9Xg5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780" cy="1234440"/>
                    </a:xfrm>
                    <a:prstGeom prst="rect">
                      <a:avLst/>
                    </a:prstGeom>
                    <a:noFill/>
                    <a:ln>
                      <a:noFill/>
                    </a:ln>
                  </pic:spPr>
                </pic:pic>
              </a:graphicData>
            </a:graphic>
          </wp:inline>
        </w:drawing>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Nous allons maintenant ajouter une </w:t>
      </w:r>
      <w:proofErr w:type="gramStart"/>
      <w:r w:rsidRPr="005363F5">
        <w:rPr>
          <w:rFonts w:eastAsia="Times New Roman" w:cs="Arial"/>
          <w:color w:val="000000"/>
          <w:sz w:val="23"/>
          <w:szCs w:val="23"/>
          <w:lang w:eastAsia="fr-FR"/>
        </w:rPr>
        <w:t>images</w:t>
      </w:r>
      <w:proofErr w:type="gramEnd"/>
      <w:r w:rsidRPr="005363F5">
        <w:rPr>
          <w:rFonts w:eastAsia="Times New Roman" w:cs="Arial"/>
          <w:color w:val="000000"/>
          <w:sz w:val="23"/>
          <w:szCs w:val="23"/>
          <w:lang w:eastAsia="fr-FR"/>
        </w:rPr>
        <w:t xml:space="preserve"> du système que l’on souhaite installer sur la ou les machines distantes. Faites un clic droit sur « Images d’installation », « Ajouter une </w:t>
      </w:r>
      <w:proofErr w:type="gramStart"/>
      <w:r w:rsidRPr="005363F5">
        <w:rPr>
          <w:rFonts w:eastAsia="Times New Roman" w:cs="Arial"/>
          <w:color w:val="000000"/>
          <w:sz w:val="23"/>
          <w:szCs w:val="23"/>
          <w:lang w:eastAsia="fr-FR"/>
        </w:rPr>
        <w:t>images</w:t>
      </w:r>
      <w:proofErr w:type="gramEnd"/>
      <w:r w:rsidRPr="005363F5">
        <w:rPr>
          <w:rFonts w:eastAsia="Times New Roman" w:cs="Arial"/>
          <w:color w:val="000000"/>
          <w:sz w:val="23"/>
          <w:szCs w:val="23"/>
          <w:lang w:eastAsia="fr-FR"/>
        </w:rPr>
        <w:t xml:space="preserve"> d’installation… »</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4213860" cy="1897380"/>
            <wp:effectExtent l="0" t="0" r="0" b="7620"/>
            <wp:docPr id="2" name="Image 2" descr="https://lh3.googleusercontent.com/6KjFC5SQPqVrg-WCmsfXQkMyIusMeBGoz976dxmGI5LaMgbMsWJvyVOMXg0Gr3iQFgWlpcvt9r6PmdWA67nXNvIWmQVhTfE1vdobuTXSNw1o_q_OqREEGify8o0nkn2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6KjFC5SQPqVrg-WCmsfXQkMyIusMeBGoz976dxmGI5LaMgbMsWJvyVOMXg0Gr3iQFgWlpcvt9r6PmdWA67nXNvIWmQVhTfE1vdobuTXSNw1o_q_OqREEGify8o0nkn2aL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860" cy="1897380"/>
                    </a:xfrm>
                    <a:prstGeom prst="rect">
                      <a:avLst/>
                    </a:prstGeom>
                    <a:noFill/>
                    <a:ln>
                      <a:noFill/>
                    </a:ln>
                  </pic:spPr>
                </pic:pic>
              </a:graphicData>
            </a:graphic>
          </wp:inline>
        </w:drawing>
      </w:r>
    </w:p>
    <w:p w:rsidR="005363F5" w:rsidRPr="005363F5" w:rsidRDefault="005363F5" w:rsidP="005363F5">
      <w:pPr>
        <w:spacing w:after="24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Il vous faudra par la suite 2 fichiers : </w:t>
      </w:r>
      <w:proofErr w:type="spellStart"/>
      <w:r w:rsidRPr="005363F5">
        <w:rPr>
          <w:rFonts w:eastAsia="Times New Roman" w:cs="Arial"/>
          <w:color w:val="000000"/>
          <w:sz w:val="23"/>
          <w:szCs w:val="23"/>
          <w:lang w:eastAsia="fr-FR"/>
        </w:rPr>
        <w:t>install.wim</w:t>
      </w:r>
      <w:proofErr w:type="spellEnd"/>
      <w:r w:rsidRPr="005363F5">
        <w:rPr>
          <w:rFonts w:eastAsia="Times New Roman" w:cs="Arial"/>
          <w:color w:val="000000"/>
          <w:sz w:val="23"/>
          <w:szCs w:val="23"/>
          <w:lang w:eastAsia="fr-FR"/>
        </w:rPr>
        <w:t xml:space="preserve"> et </w:t>
      </w:r>
      <w:proofErr w:type="spellStart"/>
      <w:r w:rsidRPr="005363F5">
        <w:rPr>
          <w:rFonts w:eastAsia="Times New Roman" w:cs="Arial"/>
          <w:color w:val="000000"/>
          <w:sz w:val="23"/>
          <w:szCs w:val="23"/>
          <w:lang w:eastAsia="fr-FR"/>
        </w:rPr>
        <w:t>boot.wim</w:t>
      </w:r>
      <w:proofErr w:type="spellEnd"/>
      <w:r w:rsidRPr="005363F5">
        <w:rPr>
          <w:rFonts w:eastAsia="Times New Roman" w:cs="Arial"/>
          <w:color w:val="000000"/>
          <w:sz w:val="23"/>
          <w:szCs w:val="23"/>
          <w:lang w:eastAsia="fr-FR"/>
        </w:rPr>
        <w:t xml:space="preserve"> qui sont des images du système d’exploitation que vous souhaitez installer. Ces 2 images sont trouvables sur le CD de votre système, dans le dossier « sources ».</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noProof/>
          <w:color w:val="000000"/>
          <w:sz w:val="23"/>
          <w:szCs w:val="23"/>
          <w:lang w:eastAsia="fr-FR"/>
        </w:rPr>
        <w:drawing>
          <wp:inline distT="0" distB="0" distL="0" distR="0">
            <wp:extent cx="4312920" cy="2461260"/>
            <wp:effectExtent l="0" t="0" r="0" b="0"/>
            <wp:docPr id="1" name="Image 1" descr="https://lh4.googleusercontent.com/dxmZJQTg85L54RryZTpFpZl4FlvqN2_JcYYUR9i0bWzP9FlO3wLZ5FJRXv2tGN798W1cI1bTNEPz5_IpxI15AcLwioSdZMfP0X-yijh2cfAou3JW0XjQnzagj1n0FWp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dxmZJQTg85L54RryZTpFpZl4FlvqN2_JcYYUR9i0bWzP9FlO3wLZ5FJRXv2tGN798W1cI1bTNEPz5_IpxI15AcLwioSdZMfP0X-yijh2cfAou3JW0XjQnzagj1n0FWpEt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2461260"/>
                    </a:xfrm>
                    <a:prstGeom prst="rect">
                      <a:avLst/>
                    </a:prstGeom>
                    <a:noFill/>
                    <a:ln>
                      <a:noFill/>
                    </a:ln>
                  </pic:spPr>
                </pic:pic>
              </a:graphicData>
            </a:graphic>
          </wp:inline>
        </w:drawing>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Ajoutez une de ces 2 images et son nom. Les images systèmes</w:t>
      </w:r>
    </w:p>
    <w:p w:rsidR="005363F5" w:rsidRPr="005363F5" w:rsidRDefault="005363F5" w:rsidP="005363F5">
      <w:pPr>
        <w:spacing w:after="0" w:line="240" w:lineRule="auto"/>
        <w:rPr>
          <w:rFonts w:eastAsia="Times New Roman" w:cs="Times New Roman"/>
          <w:sz w:val="24"/>
          <w:szCs w:val="24"/>
          <w:lang w:eastAsia="fr-FR"/>
        </w:rPr>
      </w:pP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Conclusion sur l’utilisation du service WDS (avantages / inconvénients)</w:t>
      </w:r>
      <w:r w:rsidRPr="005363F5">
        <w:rPr>
          <w:rFonts w:ascii="MS Gothic" w:eastAsia="MS Gothic" w:hAnsi="MS Gothic" w:cs="MS Gothic"/>
          <w:color w:val="000000"/>
          <w:sz w:val="23"/>
          <w:szCs w:val="23"/>
          <w:lang w:eastAsia="fr-FR"/>
        </w:rPr>
        <w:t> </w:t>
      </w:r>
      <w:r w:rsidRPr="005363F5">
        <w:rPr>
          <w:rFonts w:eastAsia="Times New Roman" w:cs="Arial"/>
          <w:color w:val="000000"/>
          <w:sz w:val="23"/>
          <w:szCs w:val="23"/>
          <w:lang w:eastAsia="fr-FR"/>
        </w:rPr>
        <w:t xml:space="preserve">(ajouter comparaison avec d’autres solutions de </w:t>
      </w:r>
      <w:proofErr w:type="spellStart"/>
      <w:r w:rsidRPr="005363F5">
        <w:rPr>
          <w:rFonts w:eastAsia="Times New Roman" w:cs="Arial"/>
          <w:color w:val="000000"/>
          <w:sz w:val="23"/>
          <w:szCs w:val="23"/>
          <w:lang w:eastAsia="fr-FR"/>
        </w:rPr>
        <w:t>masteurisation</w:t>
      </w:r>
      <w:proofErr w:type="spellEnd"/>
      <w:r w:rsidRPr="005363F5">
        <w:rPr>
          <w:rFonts w:eastAsia="Times New Roman" w:cs="Arial"/>
          <w:color w:val="000000"/>
          <w:sz w:val="23"/>
          <w:szCs w:val="23"/>
          <w:lang w:eastAsia="fr-FR"/>
        </w:rPr>
        <w:t xml:space="preserve"> ?)</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w:t>
      </w:r>
    </w:p>
    <w:p w:rsidR="005363F5" w:rsidRPr="005363F5" w:rsidRDefault="005363F5" w:rsidP="005363F5">
      <w:pPr>
        <w:spacing w:after="0" w:line="240" w:lineRule="auto"/>
        <w:rPr>
          <w:rFonts w:eastAsia="Times New Roman" w:cs="Times New Roman"/>
          <w:sz w:val="24"/>
          <w:szCs w:val="24"/>
          <w:lang w:eastAsia="fr-FR"/>
        </w:rPr>
      </w:pPr>
      <w:r w:rsidRPr="005363F5">
        <w:rPr>
          <w:rFonts w:eastAsia="Times New Roman" w:cs="Arial"/>
          <w:color w:val="000000"/>
          <w:sz w:val="23"/>
          <w:szCs w:val="23"/>
          <w:lang w:eastAsia="fr-FR"/>
        </w:rPr>
        <w:t xml:space="preserve">WDS (Windows </w:t>
      </w:r>
      <w:proofErr w:type="spellStart"/>
      <w:r w:rsidRPr="005363F5">
        <w:rPr>
          <w:rFonts w:eastAsia="Times New Roman" w:cs="Arial"/>
          <w:color w:val="000000"/>
          <w:sz w:val="23"/>
          <w:szCs w:val="23"/>
          <w:lang w:eastAsia="fr-FR"/>
        </w:rPr>
        <w:t>deployment</w:t>
      </w:r>
      <w:proofErr w:type="spellEnd"/>
      <w:r w:rsidRPr="005363F5">
        <w:rPr>
          <w:rFonts w:eastAsia="Times New Roman" w:cs="Arial"/>
          <w:color w:val="000000"/>
          <w:sz w:val="23"/>
          <w:szCs w:val="23"/>
          <w:lang w:eastAsia="fr-FR"/>
        </w:rPr>
        <w:t xml:space="preserve"> service) = solution de </w:t>
      </w:r>
      <w:proofErr w:type="spellStart"/>
      <w:r w:rsidRPr="005363F5">
        <w:rPr>
          <w:rFonts w:eastAsia="Times New Roman" w:cs="Arial"/>
          <w:color w:val="000000"/>
          <w:sz w:val="23"/>
          <w:szCs w:val="23"/>
          <w:lang w:eastAsia="fr-FR"/>
        </w:rPr>
        <w:t>masteurisation</w:t>
      </w:r>
      <w:proofErr w:type="spellEnd"/>
      <w:r w:rsidRPr="005363F5">
        <w:rPr>
          <w:rFonts w:eastAsia="Times New Roman" w:cs="Arial"/>
          <w:color w:val="000000"/>
          <w:sz w:val="23"/>
          <w:szCs w:val="23"/>
          <w:lang w:eastAsia="fr-FR"/>
        </w:rPr>
        <w:t xml:space="preserve"> proposée par Microsoft.</w:t>
      </w:r>
      <w:r w:rsidRPr="005363F5">
        <w:rPr>
          <w:rFonts w:ascii="MS Gothic" w:eastAsia="Times New Roman" w:hAnsi="MS Gothic" w:cs="MS Gothic"/>
          <w:color w:val="000000"/>
          <w:sz w:val="23"/>
          <w:szCs w:val="23"/>
          <w:lang w:eastAsia="fr-FR"/>
        </w:rPr>
        <w:t> </w:t>
      </w:r>
      <w:r w:rsidRPr="005363F5">
        <w:rPr>
          <w:rFonts w:eastAsia="Times New Roman" w:cs="Arial"/>
          <w:color w:val="000000"/>
          <w:sz w:val="23"/>
          <w:szCs w:val="23"/>
          <w:lang w:eastAsia="fr-FR"/>
        </w:rPr>
        <w:t>Consiste, à partir d’une image système, à cloner et déployer des systèmes d’exploitation sur un réseau (win7, win8,…).</w:t>
      </w:r>
    </w:p>
    <w:p w:rsidR="00CF7A42" w:rsidRPr="00CF7A42" w:rsidRDefault="00CF7A42" w:rsidP="00CF7A42">
      <w:pPr>
        <w:spacing w:before="120" w:after="0" w:line="240" w:lineRule="auto"/>
        <w:jc w:val="both"/>
        <w:rPr>
          <w:rFonts w:eastAsia="Times New Roman" w:cs="Arial"/>
          <w:bCs/>
          <w:color w:val="000000"/>
          <w:sz w:val="28"/>
          <w:szCs w:val="28"/>
          <w:lang w:eastAsia="fr-FR"/>
        </w:rPr>
      </w:pP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5363F5" w:rsidRDefault="00CF7A42" w:rsidP="00B70C13">
      <w:pPr>
        <w:pStyle w:val="Paragraphedeliste"/>
        <w:numPr>
          <w:ilvl w:val="1"/>
          <w:numId w:val="6"/>
        </w:numPr>
        <w:spacing w:before="120" w:after="0" w:line="240" w:lineRule="auto"/>
        <w:jc w:val="both"/>
        <w:rPr>
          <w:rFonts w:eastAsia="Times New Roman" w:cs="Arial"/>
          <w:bCs/>
          <w:color w:val="000000"/>
          <w:sz w:val="28"/>
          <w:szCs w:val="28"/>
          <w:lang w:eastAsia="fr-FR"/>
        </w:rPr>
      </w:pPr>
      <w:r w:rsidRPr="00CF7A42">
        <w:rPr>
          <w:bCs/>
          <w:color w:val="000000"/>
          <w:sz w:val="28"/>
          <w:szCs w:val="28"/>
        </w:rPr>
        <w:t>Mission 2 : Mise en place d’un serveur d’application</w:t>
      </w:r>
    </w:p>
    <w:p w:rsidR="005363F5" w:rsidRDefault="005363F5" w:rsidP="005363F5">
      <w:pPr>
        <w:pStyle w:val="NormalWeb"/>
        <w:spacing w:before="0" w:beforeAutospacing="0" w:after="200" w:afterAutospacing="0"/>
        <w:rPr>
          <w:rFonts w:asciiTheme="minorHAnsi" w:hAnsiTheme="minorHAnsi" w:cs="Tahoma"/>
          <w:b/>
          <w:bCs/>
          <w:color w:val="000000"/>
          <w:u w:val="single"/>
        </w:rPr>
      </w:pPr>
    </w:p>
    <w:p w:rsidR="005363F5" w:rsidRDefault="005363F5" w:rsidP="005363F5">
      <w:pPr>
        <w:pStyle w:val="NormalWeb"/>
        <w:spacing w:before="0" w:beforeAutospacing="0" w:after="200" w:afterAutospacing="0"/>
        <w:rPr>
          <w:rFonts w:asciiTheme="minorHAnsi" w:hAnsiTheme="minorHAnsi" w:cs="Tahoma"/>
          <w:b/>
          <w:bCs/>
          <w:color w:val="000000"/>
          <w:u w:val="single"/>
        </w:rPr>
      </w:pPr>
    </w:p>
    <w:p w:rsidR="005363F5" w:rsidRPr="005363F5" w:rsidRDefault="005363F5" w:rsidP="005363F5">
      <w:pPr>
        <w:pStyle w:val="NormalWeb"/>
        <w:spacing w:before="0" w:beforeAutospacing="0" w:after="200" w:afterAutospacing="0"/>
        <w:rPr>
          <w:rFonts w:asciiTheme="minorHAnsi" w:hAnsiTheme="minorHAnsi"/>
        </w:rPr>
      </w:pPr>
      <w:r w:rsidRPr="005363F5">
        <w:rPr>
          <w:rFonts w:asciiTheme="minorHAnsi" w:hAnsiTheme="minorHAnsi" w:cs="Tahoma"/>
          <w:b/>
          <w:bCs/>
          <w:color w:val="000000"/>
          <w:u w:val="single"/>
        </w:rPr>
        <w:t xml:space="preserve">Introduction : </w:t>
      </w:r>
    </w:p>
    <w:p w:rsidR="005363F5" w:rsidRPr="005363F5" w:rsidRDefault="005363F5" w:rsidP="005363F5">
      <w:pPr>
        <w:pStyle w:val="NormalWeb"/>
        <w:spacing w:before="0" w:beforeAutospacing="0" w:after="200" w:afterAutospacing="0"/>
        <w:rPr>
          <w:rFonts w:asciiTheme="minorHAnsi" w:hAnsiTheme="minorHAnsi"/>
        </w:rPr>
      </w:pPr>
      <w:r w:rsidRPr="005363F5">
        <w:rPr>
          <w:rFonts w:asciiTheme="minorHAnsi" w:hAnsiTheme="minorHAnsi"/>
          <w:color w:val="000000"/>
          <w:sz w:val="23"/>
          <w:szCs w:val="23"/>
        </w:rPr>
        <w:t>Terminal Server (TSE) est un composant de Microsoft Windows qui permet à un utilisateur d’accéder à des applications et des données sur un ordinateur distant.</w:t>
      </w:r>
    </w:p>
    <w:p w:rsidR="005363F5" w:rsidRPr="005363F5" w:rsidRDefault="005363F5" w:rsidP="005363F5">
      <w:pPr>
        <w:pStyle w:val="NormalWeb"/>
        <w:spacing w:beforeAutospacing="0" w:afterAutospacing="0"/>
        <w:rPr>
          <w:rFonts w:asciiTheme="minorHAnsi" w:hAnsiTheme="minorHAnsi"/>
        </w:rPr>
      </w:pPr>
      <w:r w:rsidRPr="005363F5">
        <w:rPr>
          <w:rFonts w:asciiTheme="minorHAnsi" w:hAnsiTheme="minorHAnsi"/>
          <w:color w:val="000000"/>
          <w:sz w:val="23"/>
          <w:szCs w:val="23"/>
        </w:rPr>
        <w:t>Afin de faciliter les ligues et les services de la M2L dans leur installation, l’administrateur envisage de mettre en place un serveur d’application basé sur TSE permettant aux utilisateurs d’accéder et d’utiliser les applications qui y sont installées. Le serveur est hébergé dans le VLAN informatique dans un serveur suffisamment redimensionné, car tous les traitements se font au niveau du serveur. La solution offre plusieurs avantages : côté administration système, cela réduit les coûts d’exploitation, sécurise le serveur et les applications, utiliser les PC clients en tant que clients légers ne nécessitant pas de performance. Côté utilisateurs, ils peuvent accéder à partir du bureau à distance ou depuis une interface WEB, aux applications qui leurs affectées.</w:t>
      </w:r>
    </w:p>
    <w:p w:rsidR="005363F5" w:rsidRPr="005363F5" w:rsidRDefault="005363F5" w:rsidP="005363F5">
      <w:pPr>
        <w:pStyle w:val="NormalWeb"/>
        <w:spacing w:beforeAutospacing="0" w:afterAutospacing="0"/>
        <w:rPr>
          <w:rFonts w:asciiTheme="minorHAnsi" w:hAnsiTheme="minorHAnsi"/>
        </w:rPr>
      </w:pPr>
      <w:r w:rsidRPr="005363F5">
        <w:rPr>
          <w:rFonts w:asciiTheme="minorHAnsi" w:hAnsiTheme="minorHAnsi"/>
          <w:color w:val="000000"/>
          <w:sz w:val="23"/>
          <w:szCs w:val="23"/>
        </w:rPr>
        <w:t>La solution peut être enrichie pour la mise en place d’une ferme de serveurs TSE pour assurer une haute disponibilité et la répartition de charge.</w:t>
      </w:r>
    </w:p>
    <w:p w:rsidR="005363F5" w:rsidRPr="005363F5" w:rsidRDefault="005363F5" w:rsidP="005363F5">
      <w:pPr>
        <w:pStyle w:val="NormalWeb"/>
        <w:spacing w:beforeAutospacing="0" w:afterAutospacing="0"/>
        <w:rPr>
          <w:rFonts w:asciiTheme="minorHAnsi" w:hAnsiTheme="minorHAnsi"/>
        </w:rPr>
      </w:pPr>
      <w:r w:rsidRPr="005363F5">
        <w:rPr>
          <w:rFonts w:asciiTheme="minorHAnsi" w:hAnsiTheme="minorHAnsi"/>
          <w:color w:val="000000"/>
          <w:sz w:val="23"/>
          <w:szCs w:val="23"/>
        </w:rPr>
        <w:t>Il est donc vital, compte tenu du contexte, d’intégrer ce nouveau service dans l’infrastructure de la M2L.</w:t>
      </w:r>
      <w:r w:rsidRPr="005363F5">
        <w:rPr>
          <w:rFonts w:asciiTheme="minorHAnsi" w:hAnsiTheme="minorHAnsi"/>
        </w:rPr>
        <w:br/>
      </w:r>
    </w:p>
    <w:tbl>
      <w:tblPr>
        <w:tblW w:w="0" w:type="auto"/>
        <w:tblCellMar>
          <w:top w:w="15" w:type="dxa"/>
          <w:left w:w="15" w:type="dxa"/>
          <w:bottom w:w="15" w:type="dxa"/>
          <w:right w:w="15" w:type="dxa"/>
        </w:tblCellMar>
        <w:tblLook w:val="04A0" w:firstRow="1" w:lastRow="0" w:firstColumn="1" w:lastColumn="0" w:noHBand="0" w:noVBand="1"/>
      </w:tblPr>
      <w:tblGrid>
        <w:gridCol w:w="3188"/>
        <w:gridCol w:w="6124"/>
      </w:tblGrid>
      <w:tr w:rsidR="005363F5" w:rsidRPr="005363F5" w:rsidTr="005363F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cs="Tahoma"/>
                <w:b/>
                <w:bCs/>
                <w:color w:val="000000"/>
                <w:sz w:val="23"/>
                <w:szCs w:val="23"/>
              </w:rPr>
              <w:t>DESCRIPTION DE LA SOLUTION RETENUE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tc>
      </w:tr>
      <w:tr w:rsidR="005363F5" w:rsidRPr="005363F5" w:rsidTr="005363F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s="Tahoma"/>
                <w:b/>
                <w:bCs/>
                <w:color w:val="000000"/>
                <w:sz w:val="23"/>
                <w:szCs w:val="23"/>
              </w:rPr>
              <w:t>Conditions initiales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rsidP="00B70C13">
            <w:pPr>
              <w:pStyle w:val="NormalWeb"/>
              <w:numPr>
                <w:ilvl w:val="0"/>
                <w:numId w:val="21"/>
              </w:numPr>
              <w:spacing w:before="0" w:beforeAutospacing="0" w:after="0" w:afterAutospacing="0"/>
              <w:textAlignment w:val="baseline"/>
              <w:rPr>
                <w:rFonts w:asciiTheme="minorHAnsi" w:hAnsiTheme="minorHAnsi" w:cs="Arial"/>
                <w:color w:val="000000"/>
                <w:sz w:val="23"/>
                <w:szCs w:val="23"/>
              </w:rPr>
            </w:pPr>
            <w:r w:rsidRPr="005363F5">
              <w:rPr>
                <w:rFonts w:asciiTheme="minorHAnsi" w:hAnsiTheme="minorHAnsi" w:cs="Arial"/>
                <w:color w:val="000000"/>
                <w:sz w:val="23"/>
                <w:szCs w:val="23"/>
              </w:rPr>
              <w:t>Un serveur Windows 2008 R2 avec les rôles d’Active directory et de DNS.</w:t>
            </w:r>
          </w:p>
          <w:p w:rsidR="005363F5" w:rsidRPr="005363F5" w:rsidRDefault="005363F5" w:rsidP="00B70C13">
            <w:pPr>
              <w:pStyle w:val="NormalWeb"/>
              <w:numPr>
                <w:ilvl w:val="0"/>
                <w:numId w:val="21"/>
              </w:numPr>
              <w:spacing w:before="0" w:beforeAutospacing="0" w:after="200" w:afterAutospacing="0"/>
              <w:textAlignment w:val="baseline"/>
              <w:rPr>
                <w:rFonts w:asciiTheme="minorHAnsi" w:hAnsiTheme="minorHAnsi" w:cs="Arial"/>
                <w:color w:val="000000"/>
                <w:sz w:val="23"/>
                <w:szCs w:val="23"/>
              </w:rPr>
            </w:pPr>
            <w:r w:rsidRPr="005363F5">
              <w:rPr>
                <w:rFonts w:asciiTheme="minorHAnsi" w:hAnsiTheme="minorHAnsi" w:cs="Arial"/>
                <w:color w:val="000000"/>
                <w:sz w:val="23"/>
                <w:szCs w:val="23"/>
              </w:rPr>
              <w:t>L’administration du serveur à distance est impossible.</w:t>
            </w:r>
          </w:p>
        </w:tc>
      </w:tr>
      <w:tr w:rsidR="005363F5" w:rsidRPr="005363F5" w:rsidTr="005363F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s="Tahoma"/>
                <w:b/>
                <w:bCs/>
                <w:color w:val="000000"/>
                <w:sz w:val="23"/>
                <w:szCs w:val="23"/>
              </w:rPr>
              <w:t>Conditions finales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rsidP="00B70C13">
            <w:pPr>
              <w:pStyle w:val="NormalWeb"/>
              <w:numPr>
                <w:ilvl w:val="0"/>
                <w:numId w:val="22"/>
              </w:numPr>
              <w:spacing w:before="0" w:beforeAutospacing="0" w:after="0" w:afterAutospacing="0"/>
              <w:textAlignment w:val="baseline"/>
              <w:rPr>
                <w:rFonts w:asciiTheme="minorHAnsi" w:hAnsiTheme="minorHAnsi" w:cs="Arial"/>
                <w:color w:val="000000"/>
                <w:sz w:val="23"/>
                <w:szCs w:val="23"/>
              </w:rPr>
            </w:pPr>
            <w:r w:rsidRPr="005363F5">
              <w:rPr>
                <w:rFonts w:asciiTheme="minorHAnsi" w:hAnsiTheme="minorHAnsi" w:cs="Arial"/>
                <w:color w:val="000000"/>
                <w:sz w:val="23"/>
                <w:szCs w:val="23"/>
              </w:rPr>
              <w:t>L’administration du serveur est impossible à partir d’un poste client.</w:t>
            </w:r>
          </w:p>
          <w:p w:rsidR="005363F5" w:rsidRPr="005363F5" w:rsidRDefault="005363F5" w:rsidP="00B70C13">
            <w:pPr>
              <w:pStyle w:val="NormalWeb"/>
              <w:numPr>
                <w:ilvl w:val="0"/>
                <w:numId w:val="22"/>
              </w:numPr>
              <w:spacing w:before="0" w:beforeAutospacing="0" w:after="200" w:afterAutospacing="0"/>
              <w:textAlignment w:val="baseline"/>
              <w:rPr>
                <w:rFonts w:asciiTheme="minorHAnsi" w:hAnsiTheme="minorHAnsi" w:cs="Arial"/>
                <w:color w:val="000000"/>
                <w:sz w:val="23"/>
                <w:szCs w:val="23"/>
              </w:rPr>
            </w:pPr>
            <w:r w:rsidRPr="005363F5">
              <w:rPr>
                <w:rFonts w:asciiTheme="minorHAnsi" w:hAnsiTheme="minorHAnsi" w:cs="Arial"/>
                <w:color w:val="000000"/>
                <w:sz w:val="23"/>
                <w:szCs w:val="23"/>
              </w:rPr>
              <w:t>La prise de contrôle à distance est possible.</w:t>
            </w:r>
          </w:p>
        </w:tc>
      </w:tr>
      <w:tr w:rsidR="005363F5" w:rsidRPr="005363F5" w:rsidTr="005363F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s="Tahoma"/>
                <w:b/>
                <w:bCs/>
                <w:color w:val="000000"/>
                <w:sz w:val="23"/>
                <w:szCs w:val="23"/>
              </w:rPr>
              <w:t xml:space="preserve">Outils utilisés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rsidP="00B70C13">
            <w:pPr>
              <w:pStyle w:val="NormalWeb"/>
              <w:numPr>
                <w:ilvl w:val="0"/>
                <w:numId w:val="23"/>
              </w:numPr>
              <w:spacing w:before="0" w:beforeAutospacing="0" w:after="0" w:afterAutospacing="0"/>
              <w:textAlignment w:val="baseline"/>
              <w:rPr>
                <w:rFonts w:asciiTheme="minorHAnsi" w:hAnsiTheme="minorHAnsi" w:cs="Arial"/>
                <w:color w:val="000000"/>
                <w:sz w:val="23"/>
                <w:szCs w:val="23"/>
              </w:rPr>
            </w:pPr>
            <w:r w:rsidRPr="005363F5">
              <w:rPr>
                <w:rFonts w:asciiTheme="minorHAnsi" w:hAnsiTheme="minorHAnsi" w:cs="Arial"/>
                <w:color w:val="000000"/>
                <w:sz w:val="23"/>
                <w:szCs w:val="23"/>
              </w:rPr>
              <w:t>Administration des services de Windows Server 2008 R2.</w:t>
            </w:r>
          </w:p>
          <w:p w:rsidR="005363F5" w:rsidRPr="005363F5" w:rsidRDefault="005363F5" w:rsidP="00B70C13">
            <w:pPr>
              <w:pStyle w:val="NormalWeb"/>
              <w:numPr>
                <w:ilvl w:val="0"/>
                <w:numId w:val="23"/>
              </w:numPr>
              <w:spacing w:before="0" w:beforeAutospacing="0" w:after="200" w:afterAutospacing="0"/>
              <w:textAlignment w:val="baseline"/>
              <w:rPr>
                <w:rFonts w:asciiTheme="minorHAnsi" w:hAnsiTheme="minorHAnsi" w:cs="Arial"/>
                <w:color w:val="000000"/>
                <w:sz w:val="23"/>
                <w:szCs w:val="23"/>
              </w:rPr>
            </w:pPr>
            <w:r w:rsidRPr="005363F5">
              <w:rPr>
                <w:rFonts w:asciiTheme="minorHAnsi" w:hAnsiTheme="minorHAnsi" w:cs="Arial"/>
                <w:color w:val="000000"/>
                <w:sz w:val="23"/>
                <w:szCs w:val="23"/>
              </w:rPr>
              <w:t>Terminal Server.</w:t>
            </w:r>
          </w:p>
        </w:tc>
      </w:tr>
      <w:tr w:rsidR="005363F5" w:rsidRPr="005363F5" w:rsidTr="005363F5">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cs="Tahoma"/>
                <w:b/>
                <w:bCs/>
                <w:color w:val="000000"/>
                <w:sz w:val="23"/>
                <w:szCs w:val="23"/>
              </w:rPr>
              <w:lastRenderedPageBreak/>
              <w:t>DEROULEMENTS DES ACTIVITEES</w:t>
            </w:r>
          </w:p>
        </w:tc>
      </w:tr>
      <w:tr w:rsidR="005363F5" w:rsidRPr="005363F5" w:rsidTr="005363F5">
        <w:trPr>
          <w:trHeight w:val="84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rsidP="00B70C13">
            <w:pPr>
              <w:pStyle w:val="Titre1"/>
              <w:numPr>
                <w:ilvl w:val="0"/>
                <w:numId w:val="24"/>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Définition du besoin</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L’école Suger qui est situé à Vaucresson a mis en place dans l’établissement le logiciel 4D pour le service comptabilité qui est situé à Paris ainsi que pour certains employés, pour pouvoir utiliser ce logiciel, nous avons décidé de mettre en place un TSE (Terminal serveur) qui est un composant de Microsoft et qui permet à un utilisateur d’accéder à l’application 4D et à des données sur un ordinateur distant.</w:t>
            </w:r>
          </w:p>
          <w:p w:rsidR="005363F5" w:rsidRPr="005363F5" w:rsidRDefault="005363F5" w:rsidP="00B70C13">
            <w:pPr>
              <w:pStyle w:val="Titre1"/>
              <w:numPr>
                <w:ilvl w:val="0"/>
                <w:numId w:val="25"/>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Installation de l’autorité de Certification</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Dans le gestionnaire de serveur, il faut installer le rôle </w:t>
            </w:r>
            <w:r w:rsidRPr="005363F5">
              <w:rPr>
                <w:rFonts w:asciiTheme="minorHAnsi" w:hAnsiTheme="minorHAnsi"/>
                <w:b/>
                <w:bCs/>
                <w:color w:val="000000"/>
                <w:sz w:val="23"/>
                <w:szCs w:val="23"/>
              </w:rPr>
              <w:t>« Service de certificats Active Directory »</w:t>
            </w:r>
          </w:p>
          <w:p w:rsidR="005363F5" w:rsidRPr="005363F5" w:rsidRDefault="005363F5"/>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drawing>
                <wp:inline distT="0" distB="0" distL="0" distR="0">
                  <wp:extent cx="7421880" cy="5440680"/>
                  <wp:effectExtent l="0" t="0" r="7620" b="7620"/>
                  <wp:docPr id="15" name="Image 15" descr="C:\Users\admin\Desktop\PPE 2013\TSE-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PE 2013\TSE-RO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1880" cy="5440680"/>
                          </a:xfrm>
                          <a:prstGeom prst="rect">
                            <a:avLst/>
                          </a:prstGeom>
                          <a:noFill/>
                          <a:ln>
                            <a:noFill/>
                          </a:ln>
                        </pic:spPr>
                      </pic:pic>
                    </a:graphicData>
                  </a:graphic>
                </wp:inline>
              </w:drawing>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On sélectionne ensuite </w:t>
            </w:r>
            <w:r w:rsidRPr="005363F5">
              <w:rPr>
                <w:rFonts w:asciiTheme="minorHAnsi" w:hAnsiTheme="minorHAnsi"/>
                <w:b/>
                <w:bCs/>
                <w:color w:val="000000"/>
                <w:sz w:val="23"/>
                <w:szCs w:val="23"/>
              </w:rPr>
              <w:t>« Autorité de certification »</w:t>
            </w:r>
            <w:r w:rsidRPr="005363F5">
              <w:rPr>
                <w:rFonts w:asciiTheme="minorHAnsi" w:hAnsiTheme="minorHAnsi"/>
                <w:color w:val="000000"/>
                <w:sz w:val="23"/>
                <w:szCs w:val="23"/>
              </w:rPr>
              <w:t xml:space="preserve">, puis </w:t>
            </w:r>
            <w:r w:rsidRPr="005363F5">
              <w:rPr>
                <w:rFonts w:asciiTheme="minorHAnsi" w:hAnsiTheme="minorHAnsi"/>
                <w:b/>
                <w:bCs/>
                <w:color w:val="000000"/>
                <w:sz w:val="23"/>
                <w:szCs w:val="23"/>
              </w:rPr>
              <w:t>« Entreprise »</w:t>
            </w:r>
            <w:r w:rsidRPr="005363F5">
              <w:rPr>
                <w:rFonts w:asciiTheme="minorHAnsi" w:hAnsiTheme="minorHAnsi"/>
                <w:color w:val="000000"/>
                <w:sz w:val="23"/>
                <w:szCs w:val="23"/>
              </w:rPr>
              <w:t xml:space="preserve"> car nous avons un domaine, ensuite on choisit </w:t>
            </w:r>
            <w:r w:rsidRPr="005363F5">
              <w:rPr>
                <w:rFonts w:asciiTheme="minorHAnsi" w:hAnsiTheme="minorHAnsi"/>
                <w:b/>
                <w:bCs/>
                <w:color w:val="000000"/>
                <w:sz w:val="23"/>
                <w:szCs w:val="23"/>
              </w:rPr>
              <w:t>« Autorité de certification racine »</w:t>
            </w:r>
            <w:r w:rsidRPr="005363F5">
              <w:rPr>
                <w:rFonts w:asciiTheme="minorHAnsi" w:hAnsiTheme="minorHAnsi"/>
                <w:color w:val="000000"/>
                <w:sz w:val="23"/>
                <w:szCs w:val="23"/>
              </w:rPr>
              <w:t>, et</w:t>
            </w:r>
            <w:r w:rsidRPr="005363F5">
              <w:rPr>
                <w:rFonts w:asciiTheme="minorHAnsi" w:hAnsiTheme="minorHAnsi"/>
                <w:b/>
                <w:bCs/>
                <w:color w:val="000000"/>
                <w:sz w:val="23"/>
                <w:szCs w:val="23"/>
              </w:rPr>
              <w:t>« Créer une nouvelle clé privé »</w:t>
            </w:r>
            <w:r w:rsidRPr="005363F5">
              <w:rPr>
                <w:rFonts w:asciiTheme="minorHAnsi" w:hAnsiTheme="minorHAnsi"/>
                <w:color w:val="000000"/>
                <w:sz w:val="23"/>
                <w:szCs w:val="23"/>
              </w:rPr>
              <w:t xml:space="preserve">. On clique enfin sur </w:t>
            </w:r>
            <w:r w:rsidRPr="005363F5">
              <w:rPr>
                <w:rFonts w:asciiTheme="minorHAnsi" w:hAnsiTheme="minorHAnsi"/>
                <w:b/>
                <w:bCs/>
                <w:color w:val="000000"/>
                <w:sz w:val="23"/>
                <w:szCs w:val="23"/>
              </w:rPr>
              <w:t>« installer »</w:t>
            </w:r>
            <w:r w:rsidRPr="005363F5">
              <w:rPr>
                <w:rFonts w:asciiTheme="minorHAnsi" w:hAnsiTheme="minorHAnsi"/>
                <w:color w:val="000000"/>
                <w:sz w:val="23"/>
                <w:szCs w:val="23"/>
              </w:rPr>
              <w:t>.</w:t>
            </w:r>
          </w:p>
          <w:p w:rsidR="005363F5" w:rsidRPr="005363F5" w:rsidRDefault="005363F5" w:rsidP="00B70C13">
            <w:pPr>
              <w:pStyle w:val="Titre1"/>
              <w:numPr>
                <w:ilvl w:val="0"/>
                <w:numId w:val="26"/>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lastRenderedPageBreak/>
              <w:t>Installation des services du Terminal Serveur</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Dans le gestionnaire de serveur, on sélectionne le rôle </w:t>
            </w:r>
            <w:r w:rsidRPr="005363F5">
              <w:rPr>
                <w:rFonts w:asciiTheme="minorHAnsi" w:hAnsiTheme="minorHAnsi"/>
                <w:b/>
                <w:bCs/>
                <w:color w:val="000000"/>
                <w:sz w:val="23"/>
                <w:szCs w:val="23"/>
              </w:rPr>
              <w:t>« Service Bureau à Distance »</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Puis on coche les fonctionnalités suivantes :</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Hôte de session bureau à distance</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Gestionnaire de licences des services Bureau à distance</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Service Broker pour les connexions bureau à distance</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Passerelle des services Bureau à distance</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Accès Bureau à distance par le Web</w:t>
            </w:r>
          </w:p>
          <w:p w:rsidR="005363F5" w:rsidRPr="005363F5" w:rsidRDefault="005363F5"/>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drawing>
                <wp:inline distT="0" distB="0" distL="0" distR="0">
                  <wp:extent cx="7421880" cy="5478780"/>
                  <wp:effectExtent l="0" t="0" r="7620" b="7620"/>
                  <wp:docPr id="14" name="Image 14" descr="C:\Users\admin\Desktop\PPE 2013\TSE-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PE 2013\TSE-SERVI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1880" cy="5478780"/>
                          </a:xfrm>
                          <a:prstGeom prst="rect">
                            <a:avLst/>
                          </a:prstGeom>
                          <a:noFill/>
                          <a:ln>
                            <a:noFill/>
                          </a:ln>
                        </pic:spPr>
                      </pic:pic>
                    </a:graphicData>
                  </a:graphic>
                </wp:inline>
              </w:drawing>
            </w:r>
          </w:p>
          <w:p w:rsidR="005363F5" w:rsidRPr="005363F5" w:rsidRDefault="005363F5"/>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L’installation du service </w:t>
            </w:r>
            <w:r w:rsidRPr="005363F5">
              <w:rPr>
                <w:rFonts w:asciiTheme="minorHAnsi" w:hAnsiTheme="minorHAnsi"/>
                <w:b/>
                <w:bCs/>
                <w:color w:val="000000"/>
                <w:sz w:val="23"/>
                <w:szCs w:val="23"/>
              </w:rPr>
              <w:t>« Hôte de session Bureau à distance »</w:t>
            </w:r>
            <w:r w:rsidRPr="005363F5">
              <w:rPr>
                <w:rFonts w:asciiTheme="minorHAnsi" w:hAnsiTheme="minorHAnsi"/>
                <w:color w:val="000000"/>
                <w:sz w:val="23"/>
                <w:szCs w:val="23"/>
              </w:rPr>
              <w:t xml:space="preserve"> n’est pas recommandé sur le serveur contrôleur de domaine pour des raisons de sécurité, il est préférable de séparer le serveur TSE du serveur d’Active directory.</w:t>
            </w:r>
          </w:p>
          <w:p w:rsidR="005363F5" w:rsidRPr="005363F5" w:rsidRDefault="005363F5"/>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Il est nécessaire d’installer le service IIS,  qui se configurera automatiquement, en fonction de la sélection des services web précédemment en cliquant sur </w:t>
            </w:r>
            <w:r w:rsidRPr="005363F5">
              <w:rPr>
                <w:rFonts w:asciiTheme="minorHAnsi" w:hAnsiTheme="minorHAnsi"/>
                <w:b/>
                <w:bCs/>
                <w:color w:val="000000"/>
                <w:sz w:val="23"/>
                <w:szCs w:val="23"/>
              </w:rPr>
              <w:t>« Ajouter les services de rôle requis »</w:t>
            </w:r>
            <w:r w:rsidRPr="005363F5">
              <w:rPr>
                <w:rFonts w:asciiTheme="minorHAnsi" w:hAnsiTheme="minorHAnsi"/>
                <w:color w:val="000000"/>
                <w:sz w:val="23"/>
                <w:szCs w:val="23"/>
              </w:rPr>
              <w:t xml:space="preserve">. Une fois ce service installé on choisit une méthode d’authentification pour les services de </w:t>
            </w:r>
            <w:r w:rsidRPr="005363F5">
              <w:rPr>
                <w:rFonts w:asciiTheme="minorHAnsi" w:hAnsiTheme="minorHAnsi"/>
                <w:b/>
                <w:bCs/>
                <w:color w:val="000000"/>
                <w:sz w:val="23"/>
                <w:szCs w:val="23"/>
              </w:rPr>
              <w:t>« Bureau à distance »</w:t>
            </w:r>
            <w:r w:rsidRPr="005363F5">
              <w:rPr>
                <w:rFonts w:asciiTheme="minorHAnsi" w:hAnsiTheme="minorHAnsi"/>
                <w:color w:val="000000"/>
                <w:sz w:val="23"/>
                <w:szCs w:val="23"/>
              </w:rPr>
              <w:t xml:space="preserve">, pour avoir une compatibilité avec les anciennes versions du bureau à distance on choisit sur </w:t>
            </w:r>
            <w:r w:rsidRPr="005363F5">
              <w:rPr>
                <w:rFonts w:asciiTheme="minorHAnsi" w:hAnsiTheme="minorHAnsi"/>
                <w:b/>
                <w:bCs/>
                <w:color w:val="000000"/>
                <w:sz w:val="23"/>
                <w:szCs w:val="23"/>
              </w:rPr>
              <w:t>« Ne nécessite pas l’authentification au niveau du réseau »</w:t>
            </w:r>
            <w:r w:rsidRPr="005363F5">
              <w:rPr>
                <w:rFonts w:asciiTheme="minorHAnsi" w:hAnsiTheme="minorHAnsi"/>
                <w:color w:val="000000"/>
                <w:sz w:val="23"/>
                <w:szCs w:val="23"/>
              </w:rPr>
              <w:t xml:space="preserve">. On configure maintenant l’étendue de découverte pour le serveur de licence, en allant sur </w:t>
            </w:r>
            <w:r w:rsidRPr="005363F5">
              <w:rPr>
                <w:rFonts w:asciiTheme="minorHAnsi" w:hAnsiTheme="minorHAnsi"/>
                <w:b/>
                <w:bCs/>
                <w:color w:val="000000"/>
                <w:sz w:val="23"/>
                <w:szCs w:val="23"/>
              </w:rPr>
              <w:t>« Ce domaine »</w:t>
            </w:r>
            <w:r w:rsidRPr="005363F5">
              <w:rPr>
                <w:rFonts w:asciiTheme="minorHAnsi" w:hAnsiTheme="minorHAnsi"/>
                <w:color w:val="000000"/>
                <w:sz w:val="23"/>
                <w:szCs w:val="23"/>
              </w:rPr>
              <w:t>, puis on sélectionne le certificat pour le chiffrement SSL qui a été généré précédemment.</w:t>
            </w:r>
          </w:p>
          <w:p w:rsidR="005363F5" w:rsidRPr="005363F5" w:rsidRDefault="005363F5"/>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Pour la création d’une stratégie d’autorisation on coche </w:t>
            </w:r>
            <w:r w:rsidRPr="005363F5">
              <w:rPr>
                <w:rFonts w:asciiTheme="minorHAnsi" w:hAnsiTheme="minorHAnsi"/>
                <w:b/>
                <w:bCs/>
                <w:color w:val="000000"/>
                <w:sz w:val="23"/>
                <w:szCs w:val="23"/>
              </w:rPr>
              <w:t>« Ultérieurement »</w:t>
            </w:r>
            <w:r w:rsidRPr="005363F5">
              <w:rPr>
                <w:rFonts w:asciiTheme="minorHAnsi" w:hAnsiTheme="minorHAnsi"/>
                <w:color w:val="000000"/>
                <w:sz w:val="23"/>
                <w:szCs w:val="23"/>
              </w:rPr>
              <w:t>. Une fois l’installation terminée, on redémarre la machine.</w:t>
            </w:r>
          </w:p>
          <w:p w:rsidR="005363F5" w:rsidRPr="005363F5" w:rsidRDefault="005363F5"/>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Dans les Outils d’administrations, on clique sur </w:t>
            </w:r>
            <w:r w:rsidRPr="005363F5">
              <w:rPr>
                <w:rFonts w:asciiTheme="minorHAnsi" w:hAnsiTheme="minorHAnsi"/>
                <w:b/>
                <w:bCs/>
                <w:color w:val="000000"/>
                <w:sz w:val="23"/>
                <w:szCs w:val="23"/>
              </w:rPr>
              <w:t>« Gestionnaire de licences des services Bureau  distance »</w:t>
            </w:r>
            <w:r w:rsidRPr="005363F5">
              <w:rPr>
                <w:rFonts w:asciiTheme="minorHAnsi" w:hAnsiTheme="minorHAnsi"/>
                <w:color w:val="000000"/>
                <w:sz w:val="23"/>
                <w:szCs w:val="23"/>
              </w:rPr>
              <w:t xml:space="preserve">, puis clic-droit </w:t>
            </w:r>
            <w:r w:rsidRPr="005363F5">
              <w:rPr>
                <w:rFonts w:asciiTheme="minorHAnsi" w:hAnsiTheme="minorHAnsi"/>
                <w:b/>
                <w:bCs/>
                <w:color w:val="000000"/>
                <w:sz w:val="23"/>
                <w:szCs w:val="23"/>
              </w:rPr>
              <w:t>« Activer le server »</w:t>
            </w:r>
            <w:r w:rsidRPr="005363F5">
              <w:rPr>
                <w:rFonts w:asciiTheme="minorHAnsi" w:hAnsiTheme="minorHAnsi"/>
                <w:color w:val="000000"/>
                <w:sz w:val="23"/>
                <w:szCs w:val="23"/>
              </w:rPr>
              <w:t>. On fait le choix de la méthode pour l’activation des licences qu’on laissera en auto. Puis on sélectionne le programme de licence selon les licences acquises et on valide le numéro de série.</w:t>
            </w:r>
          </w:p>
          <w:p w:rsidR="005363F5" w:rsidRPr="005363F5" w:rsidRDefault="005363F5"/>
          <w:p w:rsidR="005363F5" w:rsidRPr="005363F5" w:rsidRDefault="005363F5" w:rsidP="00B70C13">
            <w:pPr>
              <w:pStyle w:val="Titre1"/>
              <w:numPr>
                <w:ilvl w:val="0"/>
                <w:numId w:val="27"/>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Configuration des Sessions</w:t>
            </w:r>
          </w:p>
          <w:p w:rsidR="005363F5" w:rsidRPr="005363F5" w:rsidRDefault="005363F5" w:rsidP="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On clique sur </w:t>
            </w:r>
            <w:r w:rsidRPr="005363F5">
              <w:rPr>
                <w:rFonts w:asciiTheme="minorHAnsi" w:hAnsiTheme="minorHAnsi"/>
                <w:b/>
                <w:bCs/>
                <w:color w:val="000000"/>
                <w:sz w:val="23"/>
                <w:szCs w:val="23"/>
              </w:rPr>
              <w:t>« Configuration d’hôte de session Bureau à distance »</w:t>
            </w:r>
            <w:r w:rsidRPr="005363F5">
              <w:rPr>
                <w:rFonts w:asciiTheme="minorHAnsi" w:hAnsiTheme="minorHAnsi"/>
                <w:color w:val="000000"/>
                <w:sz w:val="23"/>
                <w:szCs w:val="23"/>
              </w:rPr>
              <w:t xml:space="preserve"> dans les outils d’administration, puis on va dans propriétés de RDP-</w:t>
            </w:r>
            <w:proofErr w:type="spellStart"/>
            <w:r w:rsidRPr="005363F5">
              <w:rPr>
                <w:rFonts w:asciiTheme="minorHAnsi" w:hAnsiTheme="minorHAnsi"/>
                <w:color w:val="000000"/>
                <w:sz w:val="23"/>
                <w:szCs w:val="23"/>
              </w:rPr>
              <w:t>tcp</w:t>
            </w:r>
            <w:proofErr w:type="spellEnd"/>
            <w:r w:rsidRPr="005363F5">
              <w:rPr>
                <w:rFonts w:asciiTheme="minorHAnsi" w:hAnsiTheme="minorHAnsi"/>
                <w:color w:val="000000"/>
                <w:sz w:val="23"/>
                <w:szCs w:val="23"/>
              </w:rPr>
              <w:t>.</w:t>
            </w:r>
          </w:p>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lastRenderedPageBreak/>
              <w:drawing>
                <wp:inline distT="0" distB="0" distL="0" distR="0">
                  <wp:extent cx="9738360" cy="6324600"/>
                  <wp:effectExtent l="0" t="0" r="0" b="0"/>
                  <wp:docPr id="13" name="Image 13" descr="C:\Users\admin\Desktop\PPE 2013\T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PE 2013\TSE-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8360" cy="6324600"/>
                          </a:xfrm>
                          <a:prstGeom prst="rect">
                            <a:avLst/>
                          </a:prstGeom>
                          <a:noFill/>
                          <a:ln>
                            <a:noFill/>
                          </a:ln>
                        </pic:spPr>
                      </pic:pic>
                    </a:graphicData>
                  </a:graphic>
                </wp:inline>
              </w:drawing>
            </w:r>
          </w:p>
          <w:p w:rsidR="005363F5" w:rsidRPr="005363F5" w:rsidRDefault="005363F5"/>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Nous modifions les paramètres pour les sessions déconnectées afin d’éviter l’utilisation inutile de licences.</w:t>
            </w:r>
          </w:p>
          <w:p w:rsidR="005363F5" w:rsidRPr="005363F5" w:rsidRDefault="005363F5" w:rsidP="00B70C13">
            <w:pPr>
              <w:pStyle w:val="Titre1"/>
              <w:numPr>
                <w:ilvl w:val="0"/>
                <w:numId w:val="28"/>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 xml:space="preserve">Configuration des </w:t>
            </w:r>
            <w:proofErr w:type="spellStart"/>
            <w:r w:rsidRPr="005363F5">
              <w:rPr>
                <w:rFonts w:asciiTheme="minorHAnsi" w:hAnsiTheme="minorHAnsi"/>
                <w:color w:val="3B618E"/>
                <w:sz w:val="29"/>
                <w:szCs w:val="29"/>
              </w:rPr>
              <w:t>RemoteApp</w:t>
            </w:r>
            <w:proofErr w:type="spellEnd"/>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On ira ensuite sur </w:t>
            </w:r>
            <w:r w:rsidRPr="005363F5">
              <w:rPr>
                <w:rFonts w:asciiTheme="minorHAnsi" w:hAnsiTheme="minorHAnsi"/>
                <w:b/>
                <w:bCs/>
                <w:color w:val="000000"/>
                <w:sz w:val="23"/>
                <w:szCs w:val="23"/>
              </w:rPr>
              <w:t xml:space="preserve">« Gestionnaire </w:t>
            </w:r>
            <w:proofErr w:type="spellStart"/>
            <w:r w:rsidRPr="005363F5">
              <w:rPr>
                <w:rFonts w:asciiTheme="minorHAnsi" w:hAnsiTheme="minorHAnsi"/>
                <w:b/>
                <w:bCs/>
                <w:color w:val="000000"/>
                <w:sz w:val="23"/>
                <w:szCs w:val="23"/>
              </w:rPr>
              <w:t>RemoteApp</w:t>
            </w:r>
            <w:proofErr w:type="spellEnd"/>
            <w:r w:rsidRPr="005363F5">
              <w:rPr>
                <w:rFonts w:asciiTheme="minorHAnsi" w:hAnsiTheme="minorHAnsi"/>
                <w:b/>
                <w:bCs/>
                <w:color w:val="000000"/>
                <w:sz w:val="23"/>
                <w:szCs w:val="23"/>
              </w:rPr>
              <w:t> »</w:t>
            </w:r>
            <w:r w:rsidRPr="005363F5">
              <w:rPr>
                <w:rFonts w:asciiTheme="minorHAnsi" w:hAnsiTheme="minorHAnsi"/>
                <w:color w:val="000000"/>
                <w:sz w:val="23"/>
                <w:szCs w:val="23"/>
              </w:rPr>
              <w:t xml:space="preserve"> dans les outils d’administration pour ajouter les programmes auxquels on veut donner un accès à distance.</w:t>
            </w:r>
          </w:p>
          <w:p w:rsidR="005363F5" w:rsidRPr="005363F5" w:rsidRDefault="005363F5"/>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lastRenderedPageBreak/>
              <w:drawing>
                <wp:inline distT="0" distB="0" distL="0" distR="0">
                  <wp:extent cx="9136380" cy="6621780"/>
                  <wp:effectExtent l="0" t="0" r="7620" b="7620"/>
                  <wp:docPr id="12" name="Image 12" descr="C:\Users\admin\Desktop\PPE 2013\TSE-remote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PPE 2013\TSE-remoteap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6380" cy="6621780"/>
                          </a:xfrm>
                          <a:prstGeom prst="rect">
                            <a:avLst/>
                          </a:prstGeom>
                          <a:noFill/>
                          <a:ln>
                            <a:noFill/>
                          </a:ln>
                        </pic:spPr>
                      </pic:pic>
                    </a:graphicData>
                  </a:graphic>
                </wp:inline>
              </w:drawing>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A partir de </w:t>
            </w:r>
            <w:r w:rsidRPr="005363F5">
              <w:rPr>
                <w:rFonts w:asciiTheme="minorHAnsi" w:hAnsiTheme="minorHAnsi"/>
                <w:b/>
                <w:bCs/>
                <w:color w:val="000000"/>
                <w:sz w:val="23"/>
                <w:szCs w:val="23"/>
              </w:rPr>
              <w:t>« Paramètre des signatures numériques »</w:t>
            </w:r>
            <w:r w:rsidRPr="005363F5">
              <w:rPr>
                <w:rFonts w:asciiTheme="minorHAnsi" w:hAnsiTheme="minorHAnsi"/>
                <w:color w:val="000000"/>
                <w:sz w:val="23"/>
                <w:szCs w:val="23"/>
              </w:rPr>
              <w:t xml:space="preserve">, on va sur </w:t>
            </w:r>
            <w:r w:rsidRPr="005363F5">
              <w:rPr>
                <w:rFonts w:asciiTheme="minorHAnsi" w:hAnsiTheme="minorHAnsi"/>
                <w:b/>
                <w:bCs/>
                <w:color w:val="000000"/>
                <w:sz w:val="23"/>
                <w:szCs w:val="23"/>
              </w:rPr>
              <w:t>« Modifier »</w:t>
            </w:r>
            <w:r w:rsidRPr="005363F5">
              <w:rPr>
                <w:rFonts w:asciiTheme="minorHAnsi" w:hAnsiTheme="minorHAnsi"/>
                <w:color w:val="000000"/>
                <w:sz w:val="23"/>
                <w:szCs w:val="23"/>
              </w:rPr>
              <w:t xml:space="preserve">. Ensuite on coche </w:t>
            </w:r>
            <w:r w:rsidRPr="005363F5">
              <w:rPr>
                <w:rFonts w:asciiTheme="minorHAnsi" w:hAnsiTheme="minorHAnsi"/>
                <w:b/>
                <w:bCs/>
                <w:color w:val="000000"/>
                <w:sz w:val="23"/>
                <w:szCs w:val="23"/>
              </w:rPr>
              <w:t>« Signer avec un certificat numérique »</w:t>
            </w:r>
            <w:r w:rsidRPr="005363F5">
              <w:rPr>
                <w:rFonts w:asciiTheme="minorHAnsi" w:hAnsiTheme="minorHAnsi"/>
                <w:color w:val="000000"/>
                <w:sz w:val="23"/>
                <w:szCs w:val="23"/>
              </w:rPr>
              <w:t xml:space="preserve"> et on sélectionne le certificat que l’on a créé. Enfin on définit si le programme est accessible via internet.</w:t>
            </w:r>
          </w:p>
          <w:p w:rsidR="005363F5" w:rsidRPr="005363F5" w:rsidRDefault="005363F5"/>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lastRenderedPageBreak/>
              <w:drawing>
                <wp:inline distT="0" distB="0" distL="0" distR="0">
                  <wp:extent cx="9113520" cy="4945380"/>
                  <wp:effectExtent l="0" t="0" r="0" b="7620"/>
                  <wp:docPr id="11" name="Image 11" descr="C:\Users\admin\Desktop\PPE 2013\tse-remotea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PE 2013\tse-remoteap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3520" cy="4945380"/>
                          </a:xfrm>
                          <a:prstGeom prst="rect">
                            <a:avLst/>
                          </a:prstGeom>
                          <a:noFill/>
                          <a:ln>
                            <a:noFill/>
                          </a:ln>
                        </pic:spPr>
                      </pic:pic>
                    </a:graphicData>
                  </a:graphic>
                </wp:inline>
              </w:drawing>
            </w:r>
          </w:p>
          <w:p w:rsidR="005363F5" w:rsidRPr="005363F5" w:rsidRDefault="005363F5" w:rsidP="00B70C13">
            <w:pPr>
              <w:pStyle w:val="Titre1"/>
              <w:numPr>
                <w:ilvl w:val="0"/>
                <w:numId w:val="29"/>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Configuration d’active directory</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On ouvre </w:t>
            </w:r>
            <w:r w:rsidRPr="005363F5">
              <w:rPr>
                <w:rFonts w:asciiTheme="minorHAnsi" w:hAnsiTheme="minorHAnsi"/>
                <w:b/>
                <w:bCs/>
                <w:color w:val="000000"/>
                <w:sz w:val="23"/>
                <w:szCs w:val="23"/>
              </w:rPr>
              <w:t>« Utilisateurs et ordinateurs Active directory »</w:t>
            </w:r>
            <w:r w:rsidRPr="005363F5">
              <w:rPr>
                <w:rFonts w:asciiTheme="minorHAnsi" w:hAnsiTheme="minorHAnsi"/>
                <w:color w:val="000000"/>
                <w:sz w:val="23"/>
                <w:szCs w:val="23"/>
              </w:rPr>
              <w:t xml:space="preserve"> afin de créer une nouvelle </w:t>
            </w:r>
            <w:r w:rsidRPr="005363F5">
              <w:rPr>
                <w:rFonts w:asciiTheme="minorHAnsi" w:hAnsiTheme="minorHAnsi"/>
                <w:b/>
                <w:bCs/>
                <w:color w:val="000000"/>
                <w:sz w:val="23"/>
                <w:szCs w:val="23"/>
              </w:rPr>
              <w:t>« Unité d’organisation »</w:t>
            </w:r>
            <w:r w:rsidRPr="005363F5">
              <w:rPr>
                <w:rFonts w:asciiTheme="minorHAnsi" w:hAnsiTheme="minorHAnsi"/>
                <w:color w:val="000000"/>
                <w:sz w:val="23"/>
                <w:szCs w:val="23"/>
              </w:rPr>
              <w:t xml:space="preserve"> que l’on nommera </w:t>
            </w:r>
            <w:r w:rsidRPr="005363F5">
              <w:rPr>
                <w:rFonts w:asciiTheme="minorHAnsi" w:hAnsiTheme="minorHAnsi"/>
                <w:b/>
                <w:bCs/>
                <w:color w:val="000000"/>
                <w:sz w:val="23"/>
                <w:szCs w:val="23"/>
              </w:rPr>
              <w:t>« TSE »</w:t>
            </w:r>
            <w:r w:rsidRPr="005363F5">
              <w:rPr>
                <w:rFonts w:asciiTheme="minorHAnsi" w:hAnsiTheme="minorHAnsi"/>
                <w:color w:val="000000"/>
                <w:sz w:val="23"/>
                <w:szCs w:val="23"/>
              </w:rPr>
              <w:t xml:space="preserve">. On crée alors un nouveau groupe aussi nommé </w:t>
            </w:r>
            <w:r w:rsidRPr="005363F5">
              <w:rPr>
                <w:rFonts w:asciiTheme="minorHAnsi" w:hAnsiTheme="minorHAnsi"/>
                <w:b/>
                <w:bCs/>
                <w:color w:val="000000"/>
                <w:sz w:val="23"/>
                <w:szCs w:val="23"/>
              </w:rPr>
              <w:t>« TSE »</w:t>
            </w:r>
            <w:r w:rsidRPr="005363F5">
              <w:rPr>
                <w:rFonts w:asciiTheme="minorHAnsi" w:hAnsiTheme="minorHAnsi"/>
                <w:color w:val="000000"/>
                <w:sz w:val="23"/>
                <w:szCs w:val="23"/>
              </w:rPr>
              <w:t xml:space="preserve"> que l’on définit comme membre du groupe </w:t>
            </w:r>
            <w:r w:rsidRPr="005363F5">
              <w:rPr>
                <w:rFonts w:asciiTheme="minorHAnsi" w:hAnsiTheme="minorHAnsi"/>
                <w:b/>
                <w:bCs/>
                <w:color w:val="000000"/>
                <w:sz w:val="23"/>
                <w:szCs w:val="23"/>
              </w:rPr>
              <w:t>« Utilisateurs du bureau à distance »</w:t>
            </w:r>
            <w:r w:rsidRPr="005363F5">
              <w:rPr>
                <w:rFonts w:asciiTheme="minorHAnsi" w:hAnsiTheme="minorHAnsi"/>
                <w:color w:val="000000"/>
                <w:sz w:val="23"/>
                <w:szCs w:val="23"/>
              </w:rPr>
              <w:t>.</w:t>
            </w:r>
          </w:p>
          <w:p w:rsidR="005363F5" w:rsidRPr="005363F5" w:rsidRDefault="005363F5"/>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Ensuite, il faut aller dans </w:t>
            </w:r>
            <w:r w:rsidRPr="005363F5">
              <w:rPr>
                <w:rFonts w:asciiTheme="minorHAnsi" w:hAnsiTheme="minorHAnsi"/>
                <w:b/>
                <w:bCs/>
                <w:color w:val="000000"/>
                <w:sz w:val="23"/>
                <w:szCs w:val="23"/>
              </w:rPr>
              <w:t>« Attribution des droits d’utilisateur »</w:t>
            </w:r>
            <w:r w:rsidRPr="005363F5">
              <w:rPr>
                <w:rFonts w:asciiTheme="minorHAnsi" w:hAnsiTheme="minorHAnsi"/>
                <w:color w:val="000000"/>
                <w:sz w:val="23"/>
                <w:szCs w:val="23"/>
              </w:rPr>
              <w:t xml:space="preserve"> qui se situe dans la </w:t>
            </w:r>
            <w:r w:rsidRPr="005363F5">
              <w:rPr>
                <w:rFonts w:asciiTheme="minorHAnsi" w:hAnsiTheme="minorHAnsi"/>
                <w:b/>
                <w:bCs/>
                <w:color w:val="000000"/>
                <w:sz w:val="23"/>
                <w:szCs w:val="23"/>
              </w:rPr>
              <w:t>« Stratégie de sécurité local »</w:t>
            </w:r>
            <w:r w:rsidRPr="005363F5">
              <w:rPr>
                <w:rFonts w:asciiTheme="minorHAnsi" w:hAnsiTheme="minorHAnsi"/>
                <w:color w:val="000000"/>
                <w:sz w:val="23"/>
                <w:szCs w:val="23"/>
              </w:rPr>
              <w:t xml:space="preserve">, puis dans </w:t>
            </w:r>
            <w:r w:rsidRPr="005363F5">
              <w:rPr>
                <w:rFonts w:asciiTheme="minorHAnsi" w:hAnsiTheme="minorHAnsi"/>
                <w:b/>
                <w:bCs/>
                <w:color w:val="000000"/>
                <w:sz w:val="23"/>
                <w:szCs w:val="23"/>
              </w:rPr>
              <w:t>« Stratégie locales »</w:t>
            </w:r>
            <w:r w:rsidRPr="005363F5">
              <w:rPr>
                <w:rFonts w:asciiTheme="minorHAnsi" w:hAnsiTheme="minorHAnsi"/>
                <w:color w:val="000000"/>
                <w:sz w:val="23"/>
                <w:szCs w:val="23"/>
              </w:rPr>
              <w:t xml:space="preserve">, et enfin dans </w:t>
            </w:r>
            <w:r w:rsidRPr="005363F5">
              <w:rPr>
                <w:rFonts w:asciiTheme="minorHAnsi" w:hAnsiTheme="minorHAnsi"/>
                <w:b/>
                <w:bCs/>
                <w:color w:val="000000"/>
                <w:sz w:val="23"/>
                <w:szCs w:val="23"/>
              </w:rPr>
              <w:t>« Attribution des droits utilisateur »</w:t>
            </w:r>
            <w:r w:rsidRPr="005363F5">
              <w:rPr>
                <w:rFonts w:asciiTheme="minorHAnsi" w:hAnsiTheme="minorHAnsi"/>
                <w:color w:val="000000"/>
                <w:sz w:val="23"/>
                <w:szCs w:val="23"/>
              </w:rPr>
              <w:t xml:space="preserve">.Ici on ajoutera le groupe </w:t>
            </w:r>
            <w:r w:rsidRPr="005363F5">
              <w:rPr>
                <w:rFonts w:asciiTheme="minorHAnsi" w:hAnsiTheme="minorHAnsi"/>
                <w:b/>
                <w:bCs/>
                <w:color w:val="000000"/>
                <w:sz w:val="23"/>
                <w:szCs w:val="23"/>
              </w:rPr>
              <w:t>« TSE »</w:t>
            </w:r>
            <w:r w:rsidRPr="005363F5">
              <w:rPr>
                <w:rFonts w:asciiTheme="minorHAnsi" w:hAnsiTheme="minorHAnsi"/>
                <w:color w:val="000000"/>
                <w:sz w:val="23"/>
                <w:szCs w:val="23"/>
              </w:rPr>
              <w:t xml:space="preserve"> que l’on vient de créer à la stratégie </w:t>
            </w:r>
            <w:r w:rsidRPr="005363F5">
              <w:rPr>
                <w:rFonts w:asciiTheme="minorHAnsi" w:hAnsiTheme="minorHAnsi"/>
                <w:b/>
                <w:bCs/>
                <w:color w:val="000000"/>
                <w:sz w:val="23"/>
                <w:szCs w:val="23"/>
              </w:rPr>
              <w:t>« Autoriser l’ouverture de session par les services Bureau à Distance »</w:t>
            </w:r>
            <w:r w:rsidRPr="005363F5">
              <w:rPr>
                <w:rFonts w:asciiTheme="minorHAnsi" w:hAnsiTheme="minorHAnsi"/>
                <w:color w:val="000000"/>
                <w:sz w:val="23"/>
                <w:szCs w:val="23"/>
              </w:rPr>
              <w:t>.</w:t>
            </w:r>
          </w:p>
          <w:p w:rsidR="005363F5" w:rsidRPr="005363F5" w:rsidRDefault="005363F5"/>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lastRenderedPageBreak/>
              <w:drawing>
                <wp:inline distT="0" distB="0" distL="0" distR="0">
                  <wp:extent cx="9578340" cy="6537960"/>
                  <wp:effectExtent l="0" t="0" r="3810" b="0"/>
                  <wp:docPr id="10" name="Image 10" descr="C:\Users\admin\Desktop\PPE 2013\TSE-stratégie de sécur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PPE 2013\TSE-stratégie de sécurité.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78340" cy="6537960"/>
                          </a:xfrm>
                          <a:prstGeom prst="rect">
                            <a:avLst/>
                          </a:prstGeom>
                          <a:noFill/>
                          <a:ln>
                            <a:noFill/>
                          </a:ln>
                        </pic:spPr>
                      </pic:pic>
                    </a:graphicData>
                  </a:graphic>
                </wp:inline>
              </w:drawing>
            </w:r>
          </w:p>
          <w:p w:rsidR="005363F5" w:rsidRPr="005363F5" w:rsidRDefault="005363F5">
            <w:pPr>
              <w:pStyle w:val="NormalWeb"/>
              <w:spacing w:before="150" w:beforeAutospacing="0" w:after="0" w:afterAutospacing="0"/>
              <w:rPr>
                <w:rFonts w:asciiTheme="minorHAnsi" w:hAnsiTheme="minorHAnsi"/>
              </w:rPr>
            </w:pPr>
            <w:r w:rsidRPr="005363F5">
              <w:rPr>
                <w:rFonts w:asciiTheme="minorHAnsi" w:hAnsiTheme="minorHAnsi"/>
                <w:color w:val="2C2B2B"/>
                <w:sz w:val="23"/>
                <w:szCs w:val="23"/>
              </w:rPr>
              <w:t xml:space="preserve">Dans </w:t>
            </w:r>
            <w:r w:rsidRPr="005363F5">
              <w:rPr>
                <w:rFonts w:asciiTheme="minorHAnsi" w:hAnsiTheme="minorHAnsi"/>
                <w:b/>
                <w:bCs/>
                <w:color w:val="2C2B2B"/>
                <w:sz w:val="23"/>
                <w:szCs w:val="23"/>
              </w:rPr>
              <w:t>Configuration Ordinateur / Stratégie / Paramètres Windows / Paramètres de sécurité / Stratégies Locales / Attribution des droits utilisateurs</w:t>
            </w:r>
            <w:r w:rsidRPr="005363F5">
              <w:rPr>
                <w:rFonts w:asciiTheme="minorHAnsi" w:hAnsiTheme="minorHAnsi"/>
                <w:color w:val="2C2B2B"/>
                <w:sz w:val="23"/>
                <w:szCs w:val="23"/>
              </w:rPr>
              <w:t xml:space="preserve">, on édite les clés : </w:t>
            </w:r>
            <w:r w:rsidRPr="005363F5">
              <w:rPr>
                <w:rFonts w:asciiTheme="minorHAnsi" w:hAnsiTheme="minorHAnsi"/>
                <w:b/>
                <w:bCs/>
                <w:color w:val="2C2B2B"/>
                <w:sz w:val="23"/>
                <w:szCs w:val="23"/>
              </w:rPr>
              <w:t>« Autoriser l’ouverture de session Terminal serveur »</w:t>
            </w:r>
            <w:r w:rsidRPr="005363F5">
              <w:rPr>
                <w:rFonts w:asciiTheme="minorHAnsi" w:hAnsiTheme="minorHAnsi"/>
                <w:color w:val="2C2B2B"/>
                <w:sz w:val="23"/>
                <w:szCs w:val="23"/>
              </w:rPr>
              <w:t xml:space="preserve"> ainsi que </w:t>
            </w:r>
            <w:r w:rsidRPr="005363F5">
              <w:rPr>
                <w:rFonts w:asciiTheme="minorHAnsi" w:hAnsiTheme="minorHAnsi"/>
                <w:b/>
                <w:bCs/>
                <w:color w:val="2C2B2B"/>
                <w:sz w:val="23"/>
                <w:szCs w:val="23"/>
              </w:rPr>
              <w:t>« Permettre l’ouverture d’une session locale »</w:t>
            </w:r>
            <w:r w:rsidRPr="005363F5">
              <w:rPr>
                <w:rFonts w:asciiTheme="minorHAnsi" w:hAnsiTheme="minorHAnsi"/>
                <w:color w:val="2C2B2B"/>
                <w:sz w:val="23"/>
                <w:szCs w:val="23"/>
              </w:rPr>
              <w:t xml:space="preserve"> pour ajouter le groupe TSE que l’on a créé.</w:t>
            </w:r>
          </w:p>
          <w:p w:rsidR="005363F5" w:rsidRPr="005363F5" w:rsidRDefault="005363F5" w:rsidP="00B70C13">
            <w:pPr>
              <w:pStyle w:val="Titre1"/>
              <w:numPr>
                <w:ilvl w:val="0"/>
                <w:numId w:val="30"/>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Configuration des Stratégies de groupe</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Il s’agit à présent de définir les droits pour chaque utilisateur ou chaque groupe d’utilisateurs,  dans </w:t>
            </w:r>
            <w:r w:rsidRPr="005363F5">
              <w:rPr>
                <w:rFonts w:asciiTheme="minorHAnsi" w:hAnsiTheme="minorHAnsi"/>
                <w:b/>
                <w:bCs/>
                <w:color w:val="000000"/>
                <w:sz w:val="23"/>
                <w:szCs w:val="23"/>
              </w:rPr>
              <w:t>« Gestion de Stratégie de groupe »</w:t>
            </w:r>
            <w:r w:rsidRPr="005363F5">
              <w:rPr>
                <w:rFonts w:asciiTheme="minorHAnsi" w:hAnsiTheme="minorHAnsi"/>
                <w:color w:val="000000"/>
                <w:sz w:val="23"/>
                <w:szCs w:val="23"/>
              </w:rPr>
              <w:t xml:space="preserve"> du groupe </w:t>
            </w:r>
            <w:r w:rsidRPr="005363F5">
              <w:rPr>
                <w:rFonts w:asciiTheme="minorHAnsi" w:hAnsiTheme="minorHAnsi"/>
                <w:b/>
                <w:bCs/>
                <w:color w:val="000000"/>
                <w:sz w:val="23"/>
                <w:szCs w:val="23"/>
              </w:rPr>
              <w:t>« TSE »</w:t>
            </w:r>
            <w:r w:rsidRPr="005363F5">
              <w:rPr>
                <w:rFonts w:asciiTheme="minorHAnsi" w:hAnsiTheme="minorHAnsi"/>
                <w:color w:val="000000"/>
                <w:sz w:val="23"/>
                <w:szCs w:val="23"/>
              </w:rPr>
              <w:t xml:space="preserve"> précédemment établi. On crée un </w:t>
            </w:r>
            <w:r w:rsidRPr="005363F5">
              <w:rPr>
                <w:rFonts w:asciiTheme="minorHAnsi" w:hAnsiTheme="minorHAnsi"/>
                <w:b/>
                <w:bCs/>
                <w:color w:val="000000"/>
                <w:sz w:val="23"/>
                <w:szCs w:val="23"/>
              </w:rPr>
              <w:t>« Nouvel Objet GPO »</w:t>
            </w:r>
            <w:r w:rsidRPr="005363F5">
              <w:rPr>
                <w:rFonts w:asciiTheme="minorHAnsi" w:hAnsiTheme="minorHAnsi"/>
                <w:color w:val="000000"/>
                <w:sz w:val="23"/>
                <w:szCs w:val="23"/>
              </w:rPr>
              <w:t xml:space="preserve"> et on le lis.</w:t>
            </w:r>
          </w:p>
          <w:p w:rsidR="005363F5" w:rsidRPr="005363F5" w:rsidRDefault="005363F5"/>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lastRenderedPageBreak/>
              <w:drawing>
                <wp:inline distT="0" distB="0" distL="0" distR="0">
                  <wp:extent cx="8473440" cy="5951220"/>
                  <wp:effectExtent l="0" t="0" r="3810" b="0"/>
                  <wp:docPr id="9" name="Image 9" descr="C:\Users\admin\Desktop\PPE 2013\tse-stratégie de g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PPE 2013\tse-stratégie de group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3440" cy="5951220"/>
                          </a:xfrm>
                          <a:prstGeom prst="rect">
                            <a:avLst/>
                          </a:prstGeom>
                          <a:noFill/>
                          <a:ln>
                            <a:noFill/>
                          </a:ln>
                        </pic:spPr>
                      </pic:pic>
                    </a:graphicData>
                  </a:graphic>
                </wp:inline>
              </w:drawing>
            </w:r>
          </w:p>
          <w:p w:rsidR="005363F5" w:rsidRPr="005363F5" w:rsidRDefault="005363F5" w:rsidP="00B70C13">
            <w:pPr>
              <w:pStyle w:val="Titre1"/>
              <w:numPr>
                <w:ilvl w:val="0"/>
                <w:numId w:val="31"/>
              </w:numPr>
              <w:spacing w:before="480" w:beforeAutospacing="0" w:after="0" w:afterAutospacing="0"/>
              <w:textAlignment w:val="baseline"/>
              <w:rPr>
                <w:rFonts w:asciiTheme="minorHAnsi" w:hAnsiTheme="minorHAnsi"/>
                <w:color w:val="3B618E"/>
              </w:rPr>
            </w:pPr>
            <w:r w:rsidRPr="005363F5">
              <w:rPr>
                <w:rFonts w:asciiTheme="minorHAnsi" w:hAnsiTheme="minorHAnsi"/>
                <w:color w:val="3B618E"/>
                <w:sz w:val="29"/>
                <w:szCs w:val="29"/>
              </w:rPr>
              <w:t>Utilisation</w:t>
            </w:r>
          </w:p>
          <w:p w:rsidR="005363F5" w:rsidRPr="005363F5" w:rsidRDefault="005363F5" w:rsidP="00B70C13">
            <w:pPr>
              <w:pStyle w:val="Titre2"/>
              <w:keepNext w:val="0"/>
              <w:keepLines w:val="0"/>
              <w:numPr>
                <w:ilvl w:val="0"/>
                <w:numId w:val="32"/>
              </w:numPr>
              <w:spacing w:before="200" w:line="240" w:lineRule="auto"/>
              <w:textAlignment w:val="baseline"/>
              <w:rPr>
                <w:rFonts w:asciiTheme="minorHAnsi" w:hAnsiTheme="minorHAnsi"/>
                <w:color w:val="4F81BD"/>
              </w:rPr>
            </w:pPr>
            <w:r w:rsidRPr="005363F5">
              <w:rPr>
                <w:rFonts w:asciiTheme="minorHAnsi" w:hAnsiTheme="minorHAnsi"/>
                <w:color w:val="4F81BD"/>
              </w:rPr>
              <w:t>Connexion au Bureau à distance</w:t>
            </w:r>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La configuration du TSE s’effectue sur le serveur où il a été mis en place avec le compte administrateur. Les utilisateurs peuvent l’utiliser soit par </w:t>
            </w:r>
            <w:r w:rsidRPr="005363F5">
              <w:rPr>
                <w:rFonts w:asciiTheme="minorHAnsi" w:hAnsiTheme="minorHAnsi"/>
                <w:b/>
                <w:bCs/>
                <w:color w:val="000000"/>
                <w:sz w:val="23"/>
                <w:szCs w:val="23"/>
              </w:rPr>
              <w:t>« connexion au bureau à distance »</w:t>
            </w:r>
            <w:r w:rsidRPr="005363F5">
              <w:rPr>
                <w:rFonts w:asciiTheme="minorHAnsi" w:hAnsiTheme="minorHAnsi"/>
                <w:color w:val="000000"/>
                <w:sz w:val="23"/>
                <w:szCs w:val="23"/>
              </w:rPr>
              <w:t xml:space="preserve"> de Windows soit par un simple navigateur web. Il faut alors utiliser l’adresse IP ou le nom de domaine du réseau où l’on veut se connecter. Et ce en utilisant un compte membre du groupe </w:t>
            </w:r>
            <w:r w:rsidRPr="005363F5">
              <w:rPr>
                <w:rFonts w:asciiTheme="minorHAnsi" w:hAnsiTheme="minorHAnsi"/>
                <w:b/>
                <w:bCs/>
                <w:color w:val="000000"/>
                <w:sz w:val="23"/>
                <w:szCs w:val="23"/>
              </w:rPr>
              <w:t>« TSE »</w:t>
            </w:r>
            <w:r w:rsidRPr="005363F5">
              <w:rPr>
                <w:rFonts w:asciiTheme="minorHAnsi" w:hAnsiTheme="minorHAnsi"/>
                <w:color w:val="000000"/>
                <w:sz w:val="23"/>
                <w:szCs w:val="23"/>
              </w:rPr>
              <w:t>.</w:t>
            </w:r>
          </w:p>
          <w:p w:rsidR="005363F5" w:rsidRPr="005363F5" w:rsidRDefault="005363F5" w:rsidP="00B70C13">
            <w:pPr>
              <w:pStyle w:val="Titre2"/>
              <w:keepNext w:val="0"/>
              <w:keepLines w:val="0"/>
              <w:numPr>
                <w:ilvl w:val="0"/>
                <w:numId w:val="33"/>
              </w:numPr>
              <w:spacing w:before="200" w:line="240" w:lineRule="auto"/>
              <w:textAlignment w:val="baseline"/>
              <w:rPr>
                <w:rFonts w:asciiTheme="minorHAnsi" w:hAnsiTheme="minorHAnsi"/>
                <w:color w:val="4F81BD"/>
              </w:rPr>
            </w:pPr>
            <w:proofErr w:type="spellStart"/>
            <w:r w:rsidRPr="005363F5">
              <w:rPr>
                <w:rFonts w:asciiTheme="minorHAnsi" w:hAnsiTheme="minorHAnsi"/>
                <w:color w:val="4F81BD"/>
              </w:rPr>
              <w:t>RemoteApp</w:t>
            </w:r>
            <w:proofErr w:type="spellEnd"/>
          </w:p>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 xml:space="preserve">On va dans le </w:t>
            </w:r>
            <w:r w:rsidRPr="005363F5">
              <w:rPr>
                <w:rFonts w:asciiTheme="minorHAnsi" w:hAnsiTheme="minorHAnsi"/>
                <w:b/>
                <w:bCs/>
                <w:color w:val="000000"/>
                <w:sz w:val="23"/>
                <w:szCs w:val="23"/>
              </w:rPr>
              <w:t xml:space="preserve">« Gestionnaire </w:t>
            </w:r>
            <w:proofErr w:type="spellStart"/>
            <w:r w:rsidRPr="005363F5">
              <w:rPr>
                <w:rFonts w:asciiTheme="minorHAnsi" w:hAnsiTheme="minorHAnsi"/>
                <w:b/>
                <w:bCs/>
                <w:color w:val="000000"/>
                <w:sz w:val="23"/>
                <w:szCs w:val="23"/>
              </w:rPr>
              <w:t>RemoteApp</w:t>
            </w:r>
            <w:proofErr w:type="spellEnd"/>
            <w:r w:rsidRPr="005363F5">
              <w:rPr>
                <w:rFonts w:asciiTheme="minorHAnsi" w:hAnsiTheme="minorHAnsi"/>
                <w:b/>
                <w:bCs/>
                <w:color w:val="000000"/>
                <w:sz w:val="23"/>
                <w:szCs w:val="23"/>
              </w:rPr>
              <w:t> »</w:t>
            </w:r>
            <w:r w:rsidRPr="005363F5">
              <w:rPr>
                <w:rFonts w:asciiTheme="minorHAnsi" w:hAnsiTheme="minorHAnsi"/>
                <w:color w:val="000000"/>
                <w:sz w:val="23"/>
                <w:szCs w:val="23"/>
              </w:rPr>
              <w:t xml:space="preserve"> qui se trouve dans les </w:t>
            </w:r>
            <w:r w:rsidRPr="005363F5">
              <w:rPr>
                <w:rFonts w:asciiTheme="minorHAnsi" w:hAnsiTheme="minorHAnsi"/>
                <w:b/>
                <w:bCs/>
                <w:color w:val="000000"/>
                <w:sz w:val="23"/>
                <w:szCs w:val="23"/>
              </w:rPr>
              <w:t>« Outils d’administration »</w:t>
            </w:r>
            <w:r w:rsidRPr="005363F5">
              <w:rPr>
                <w:rFonts w:asciiTheme="minorHAnsi" w:hAnsiTheme="minorHAnsi"/>
                <w:color w:val="000000"/>
                <w:sz w:val="23"/>
                <w:szCs w:val="23"/>
              </w:rPr>
              <w:t xml:space="preserve">. On sélectionne l’application à laquelle on veut donner l’accès à distance puis on crée un fichier </w:t>
            </w:r>
            <w:r w:rsidRPr="005363F5">
              <w:rPr>
                <w:rFonts w:asciiTheme="minorHAnsi" w:hAnsiTheme="minorHAnsi"/>
                <w:b/>
                <w:bCs/>
                <w:color w:val="000000"/>
                <w:sz w:val="23"/>
                <w:szCs w:val="23"/>
              </w:rPr>
              <w:t>« .</w:t>
            </w:r>
            <w:proofErr w:type="spellStart"/>
            <w:r w:rsidRPr="005363F5">
              <w:rPr>
                <w:rFonts w:asciiTheme="minorHAnsi" w:hAnsiTheme="minorHAnsi"/>
                <w:b/>
                <w:bCs/>
                <w:color w:val="000000"/>
                <w:sz w:val="23"/>
                <w:szCs w:val="23"/>
              </w:rPr>
              <w:t>rdp</w:t>
            </w:r>
            <w:proofErr w:type="spellEnd"/>
            <w:r w:rsidRPr="005363F5">
              <w:rPr>
                <w:rFonts w:asciiTheme="minorHAnsi" w:hAnsiTheme="minorHAnsi"/>
                <w:b/>
                <w:bCs/>
                <w:color w:val="000000"/>
                <w:sz w:val="23"/>
                <w:szCs w:val="23"/>
              </w:rPr>
              <w:t> »</w:t>
            </w:r>
            <w:r w:rsidRPr="005363F5">
              <w:rPr>
                <w:rFonts w:asciiTheme="minorHAnsi" w:hAnsiTheme="minorHAnsi"/>
                <w:color w:val="000000"/>
                <w:sz w:val="23"/>
                <w:szCs w:val="23"/>
              </w:rPr>
              <w:t xml:space="preserve">. On le partage dans le dossier </w:t>
            </w:r>
            <w:r w:rsidRPr="005363F5">
              <w:rPr>
                <w:rFonts w:asciiTheme="minorHAnsi" w:hAnsiTheme="minorHAnsi"/>
                <w:b/>
                <w:bCs/>
                <w:color w:val="000000"/>
                <w:sz w:val="23"/>
                <w:szCs w:val="23"/>
              </w:rPr>
              <w:t>« C:\Program Files\</w:t>
            </w:r>
            <w:proofErr w:type="spellStart"/>
            <w:r w:rsidRPr="005363F5">
              <w:rPr>
                <w:rFonts w:asciiTheme="minorHAnsi" w:hAnsiTheme="minorHAnsi"/>
                <w:b/>
                <w:bCs/>
                <w:color w:val="000000"/>
                <w:sz w:val="23"/>
                <w:szCs w:val="23"/>
              </w:rPr>
              <w:t>Packaged</w:t>
            </w:r>
            <w:proofErr w:type="spellEnd"/>
            <w:r w:rsidRPr="005363F5">
              <w:rPr>
                <w:rFonts w:asciiTheme="minorHAnsi" w:hAnsiTheme="minorHAnsi"/>
                <w:b/>
                <w:bCs/>
                <w:color w:val="000000"/>
                <w:sz w:val="23"/>
                <w:szCs w:val="23"/>
              </w:rPr>
              <w:t xml:space="preserve"> Programs »</w:t>
            </w:r>
          </w:p>
          <w:p w:rsidR="005363F5" w:rsidRPr="005363F5" w:rsidRDefault="005363F5">
            <w:pPr>
              <w:spacing w:after="240"/>
            </w:pPr>
            <w:r w:rsidRPr="005363F5">
              <w:lastRenderedPageBreak/>
              <w:br/>
            </w:r>
            <w:r w:rsidRPr="005363F5">
              <w:br/>
            </w:r>
            <w:r w:rsidRPr="005363F5">
              <w:br/>
            </w:r>
            <w:r w:rsidRPr="005363F5">
              <w:br/>
            </w:r>
            <w:r w:rsidRPr="005363F5">
              <w:br/>
            </w:r>
          </w:p>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noProof/>
                <w:color w:val="000000"/>
                <w:sz w:val="23"/>
                <w:szCs w:val="23"/>
              </w:rPr>
              <w:drawing>
                <wp:inline distT="0" distB="0" distL="0" distR="0">
                  <wp:extent cx="9738360" cy="5410200"/>
                  <wp:effectExtent l="0" t="0" r="0" b="0"/>
                  <wp:docPr id="8" name="Image 8" descr="C:\Users\admin\Desktop\PPE 2013\tse-remotea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PPE 2013\tse-remoteapp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38360" cy="5410200"/>
                          </a:xfrm>
                          <a:prstGeom prst="rect">
                            <a:avLst/>
                          </a:prstGeom>
                          <a:noFill/>
                          <a:ln>
                            <a:noFill/>
                          </a:ln>
                        </pic:spPr>
                      </pic:pic>
                    </a:graphicData>
                  </a:graphic>
                </wp:inline>
              </w:drawing>
            </w:r>
          </w:p>
        </w:tc>
      </w:tr>
    </w:tbl>
    <w:p w:rsidR="005363F5" w:rsidRPr="005363F5" w:rsidRDefault="005363F5" w:rsidP="005363F5"/>
    <w:tbl>
      <w:tblPr>
        <w:tblW w:w="0" w:type="auto"/>
        <w:tblCellMar>
          <w:top w:w="15" w:type="dxa"/>
          <w:left w:w="15" w:type="dxa"/>
          <w:bottom w:w="15" w:type="dxa"/>
          <w:right w:w="15" w:type="dxa"/>
        </w:tblCellMar>
        <w:tblLook w:val="04A0" w:firstRow="1" w:lastRow="0" w:firstColumn="1" w:lastColumn="0" w:noHBand="0" w:noVBand="1"/>
      </w:tblPr>
      <w:tblGrid>
        <w:gridCol w:w="9312"/>
      </w:tblGrid>
      <w:tr w:rsidR="005363F5" w:rsidRPr="005363F5" w:rsidTr="005363F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jc w:val="center"/>
              <w:rPr>
                <w:rFonts w:asciiTheme="minorHAnsi" w:hAnsiTheme="minorHAnsi"/>
              </w:rPr>
            </w:pPr>
            <w:r w:rsidRPr="005363F5">
              <w:rPr>
                <w:rFonts w:asciiTheme="minorHAnsi" w:hAnsiTheme="minorHAnsi" w:cs="Tahoma"/>
                <w:b/>
                <w:bCs/>
                <w:color w:val="000000"/>
                <w:sz w:val="23"/>
                <w:szCs w:val="23"/>
              </w:rPr>
              <w:t>CONCLUSION</w:t>
            </w:r>
          </w:p>
        </w:tc>
      </w:tr>
      <w:tr w:rsidR="005363F5" w:rsidRPr="005363F5" w:rsidTr="005363F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363F5" w:rsidRPr="005363F5" w:rsidRDefault="005363F5">
            <w:pPr>
              <w:pStyle w:val="NormalWeb"/>
              <w:spacing w:before="0" w:beforeAutospacing="0" w:after="0" w:afterAutospacing="0"/>
              <w:rPr>
                <w:rFonts w:asciiTheme="minorHAnsi" w:hAnsiTheme="minorHAnsi"/>
              </w:rPr>
            </w:pPr>
            <w:r w:rsidRPr="005363F5">
              <w:rPr>
                <w:rFonts w:asciiTheme="minorHAnsi" w:hAnsiTheme="minorHAnsi"/>
                <w:color w:val="000000"/>
                <w:sz w:val="23"/>
                <w:szCs w:val="23"/>
              </w:rPr>
              <w:t>L’objectif a été atteint, les professeurs peuvent remplir les « manquements » des élèves depuis la salle des professeurs, ou encore depuis chez eux en utilisant le fichier « .</w:t>
            </w:r>
            <w:proofErr w:type="spellStart"/>
            <w:r w:rsidRPr="005363F5">
              <w:rPr>
                <w:rFonts w:asciiTheme="minorHAnsi" w:hAnsiTheme="minorHAnsi"/>
                <w:color w:val="000000"/>
                <w:sz w:val="23"/>
                <w:szCs w:val="23"/>
              </w:rPr>
              <w:t>rdp</w:t>
            </w:r>
            <w:proofErr w:type="spellEnd"/>
            <w:r w:rsidRPr="005363F5">
              <w:rPr>
                <w:rFonts w:asciiTheme="minorHAnsi" w:hAnsiTheme="minorHAnsi"/>
                <w:color w:val="000000"/>
                <w:sz w:val="23"/>
                <w:szCs w:val="23"/>
              </w:rPr>
              <w:t> » que nous leur avons transmis ou en utilisant la connexion au bureau à distance si ils ont les informations nécessaires pour accéder au logiciel.</w:t>
            </w:r>
          </w:p>
        </w:tc>
      </w:tr>
    </w:tbl>
    <w:p w:rsidR="005363F5" w:rsidRPr="005363F5" w:rsidRDefault="005363F5" w:rsidP="005363F5">
      <w:pPr>
        <w:pStyle w:val="Paragraphedeliste"/>
        <w:spacing w:before="120" w:after="0" w:line="240" w:lineRule="auto"/>
        <w:ind w:left="1866"/>
        <w:jc w:val="both"/>
        <w:rPr>
          <w:rFonts w:eastAsia="Times New Roman" w:cs="Arial"/>
          <w:bCs/>
          <w:color w:val="000000"/>
          <w:sz w:val="28"/>
          <w:szCs w:val="28"/>
          <w:lang w:eastAsia="fr-FR"/>
        </w:rPr>
      </w:pP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BC6C55" w:rsidRDefault="00CF7A42" w:rsidP="00B70C13">
      <w:pPr>
        <w:pStyle w:val="Paragraphedeliste"/>
        <w:numPr>
          <w:ilvl w:val="1"/>
          <w:numId w:val="6"/>
        </w:numPr>
        <w:spacing w:before="120" w:after="0" w:line="240" w:lineRule="auto"/>
        <w:jc w:val="both"/>
        <w:rPr>
          <w:rFonts w:eastAsia="Times New Roman" w:cs="Arial"/>
          <w:bCs/>
          <w:color w:val="000000"/>
          <w:sz w:val="28"/>
          <w:szCs w:val="28"/>
          <w:lang w:eastAsia="fr-FR"/>
        </w:rPr>
      </w:pPr>
      <w:r w:rsidRPr="00BC6C55">
        <w:rPr>
          <w:bCs/>
          <w:color w:val="000000"/>
          <w:sz w:val="28"/>
          <w:szCs w:val="28"/>
        </w:rPr>
        <w:lastRenderedPageBreak/>
        <w:t>Mission 3 : Mise en place d’outils de gestions de par cet d’incidents</w:t>
      </w:r>
    </w:p>
    <w:p w:rsidR="00BC6C55" w:rsidRPr="00BC6C55" w:rsidRDefault="00BC6C55" w:rsidP="00BC6C55">
      <w:pPr>
        <w:pStyle w:val="Paragraphedeliste"/>
        <w:spacing w:before="120" w:after="0" w:line="240" w:lineRule="auto"/>
        <w:ind w:left="1866"/>
        <w:jc w:val="both"/>
        <w:rPr>
          <w:bCs/>
          <w:color w:val="000000"/>
          <w:sz w:val="28"/>
          <w:szCs w:val="28"/>
        </w:rPr>
      </w:pPr>
    </w:p>
    <w:p w:rsidR="00BC6C55" w:rsidRPr="00BC6C55" w:rsidRDefault="00BC6C55" w:rsidP="00BC6C55">
      <w:pPr>
        <w:pStyle w:val="Paragraphedeliste"/>
        <w:spacing w:before="120" w:after="0" w:line="240" w:lineRule="auto"/>
        <w:ind w:left="1866"/>
        <w:jc w:val="both"/>
        <w:rPr>
          <w:rFonts w:eastAsia="Times New Roman" w:cs="Arial"/>
          <w:bCs/>
          <w:color w:val="000000"/>
          <w:sz w:val="28"/>
          <w:szCs w:val="28"/>
          <w:lang w:eastAsia="fr-FR"/>
        </w:rPr>
      </w:pP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23"/>
          <w:szCs w:val="23"/>
          <w:lang w:eastAsia="fr-FR"/>
        </w:rPr>
        <w:t xml:space="preserve">Notre solution pour </w:t>
      </w:r>
      <w:proofErr w:type="spellStart"/>
      <w:r w:rsidRPr="00BC6C55">
        <w:rPr>
          <w:rFonts w:eastAsia="Times New Roman" w:cs="Times New Roman"/>
          <w:color w:val="000000"/>
          <w:sz w:val="23"/>
          <w:szCs w:val="23"/>
          <w:lang w:eastAsia="fr-FR"/>
        </w:rPr>
        <w:t>gérer</w:t>
      </w:r>
      <w:proofErr w:type="spellEnd"/>
      <w:r w:rsidRPr="00BC6C55">
        <w:rPr>
          <w:rFonts w:eastAsia="Times New Roman" w:cs="Times New Roman"/>
          <w:color w:val="000000"/>
          <w:sz w:val="23"/>
          <w:szCs w:val="23"/>
          <w:lang w:eastAsia="fr-FR"/>
        </w:rPr>
        <w:t xml:space="preserve"> le parc informatique s’appuie sur le logiciel open-source GLPI, enrichie de la solution de gestion technique de parc informatique OCS Inventory NG.</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23"/>
          <w:szCs w:val="23"/>
          <w:lang w:eastAsia="fr-FR"/>
        </w:rPr>
        <w:t xml:space="preserve">Cette solution a pour </w:t>
      </w:r>
      <w:proofErr w:type="spellStart"/>
      <w:r w:rsidRPr="00BC6C55">
        <w:rPr>
          <w:rFonts w:eastAsia="Times New Roman" w:cs="Times New Roman"/>
          <w:color w:val="000000"/>
          <w:sz w:val="23"/>
          <w:szCs w:val="23"/>
          <w:lang w:eastAsia="fr-FR"/>
        </w:rPr>
        <w:t>fonctionnalités</w:t>
      </w:r>
      <w:proofErr w:type="spellEnd"/>
      <w:r w:rsidRPr="00BC6C55">
        <w:rPr>
          <w:rFonts w:eastAsia="Times New Roman" w:cs="Times New Roman"/>
          <w:color w:val="000000"/>
          <w:sz w:val="23"/>
          <w:szCs w:val="23"/>
          <w:lang w:eastAsia="fr-FR"/>
        </w:rPr>
        <w:t xml:space="preserve"> principales :</w:t>
      </w:r>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Gestion et suivi des ressources informatiques Gestion et suivi des licences</w:t>
      </w:r>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Gestion et suivi des consommables</w:t>
      </w:r>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Base de connaissances</w:t>
      </w:r>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 xml:space="preserve">Gestion des </w:t>
      </w:r>
      <w:proofErr w:type="spellStart"/>
      <w:r w:rsidRPr="00BC6C55">
        <w:rPr>
          <w:rFonts w:eastAsia="Times New Roman" w:cs="Times New Roman"/>
          <w:color w:val="000000"/>
          <w:sz w:val="23"/>
          <w:szCs w:val="23"/>
          <w:lang w:eastAsia="fr-FR"/>
        </w:rPr>
        <w:t>réservations</w:t>
      </w:r>
      <w:proofErr w:type="spellEnd"/>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proofErr w:type="spellStart"/>
      <w:r w:rsidRPr="00BC6C55">
        <w:rPr>
          <w:rFonts w:eastAsia="Times New Roman" w:cs="Times New Roman"/>
          <w:color w:val="000000"/>
          <w:sz w:val="23"/>
          <w:szCs w:val="23"/>
          <w:lang w:eastAsia="fr-FR"/>
        </w:rPr>
        <w:t>ServiceDesk</w:t>
      </w:r>
      <w:proofErr w:type="spellEnd"/>
      <w:r w:rsidRPr="00BC6C55">
        <w:rPr>
          <w:rFonts w:eastAsia="Times New Roman" w:cs="Times New Roman"/>
          <w:color w:val="000000"/>
          <w:sz w:val="23"/>
          <w:szCs w:val="23"/>
          <w:lang w:eastAsia="fr-FR"/>
        </w:rPr>
        <w:t xml:space="preserve"> (helpdesk, SLA ...)</w:t>
      </w:r>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Inventaire automatisé</w:t>
      </w:r>
    </w:p>
    <w:p w:rsidR="00BC6C55" w:rsidRPr="00BC6C55" w:rsidRDefault="00BC6C55" w:rsidP="00B70C13">
      <w:pPr>
        <w:numPr>
          <w:ilvl w:val="0"/>
          <w:numId w:val="34"/>
        </w:numPr>
        <w:spacing w:after="0" w:line="240" w:lineRule="auto"/>
        <w:textAlignment w:val="baseline"/>
        <w:rPr>
          <w:rFonts w:eastAsia="Times New Roman" w:cs="Times New Roman"/>
          <w:color w:val="000000"/>
          <w:sz w:val="23"/>
          <w:szCs w:val="23"/>
          <w:lang w:eastAsia="fr-FR"/>
        </w:rPr>
      </w:pPr>
      <w:proofErr w:type="spellStart"/>
      <w:r w:rsidRPr="00BC6C55">
        <w:rPr>
          <w:rFonts w:eastAsia="Times New Roman" w:cs="Times New Roman"/>
          <w:color w:val="000000"/>
          <w:sz w:val="23"/>
          <w:szCs w:val="23"/>
          <w:lang w:eastAsia="fr-FR"/>
        </w:rPr>
        <w:t>Téle</w:t>
      </w:r>
      <w:proofErr w:type="spellEnd"/>
      <w:r w:rsidRPr="00BC6C55">
        <w:rPr>
          <w:rFonts w:eastAsia="Times New Roman" w:cs="Times New Roman"/>
          <w:color w:val="000000"/>
          <w:sz w:val="23"/>
          <w:szCs w:val="23"/>
          <w:lang w:eastAsia="fr-FR"/>
        </w:rPr>
        <w:t>́-</w:t>
      </w:r>
      <w:proofErr w:type="spellStart"/>
      <w:r w:rsidRPr="00BC6C55">
        <w:rPr>
          <w:rFonts w:eastAsia="Times New Roman" w:cs="Times New Roman"/>
          <w:color w:val="000000"/>
          <w:sz w:val="23"/>
          <w:szCs w:val="23"/>
          <w:lang w:eastAsia="fr-FR"/>
        </w:rPr>
        <w:t>déploiement</w:t>
      </w:r>
      <w:proofErr w:type="spellEnd"/>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23"/>
          <w:szCs w:val="23"/>
          <w:lang w:eastAsia="fr-FR"/>
        </w:rPr>
        <w:t xml:space="preserve">La solution est rapide à </w:t>
      </w:r>
      <w:proofErr w:type="spellStart"/>
      <w:r w:rsidRPr="00BC6C55">
        <w:rPr>
          <w:rFonts w:eastAsia="Times New Roman" w:cs="Times New Roman"/>
          <w:color w:val="000000"/>
          <w:sz w:val="23"/>
          <w:szCs w:val="23"/>
          <w:lang w:eastAsia="fr-FR"/>
        </w:rPr>
        <w:t>déployer</w:t>
      </w:r>
      <w:proofErr w:type="spellEnd"/>
      <w:r w:rsidRPr="00BC6C55">
        <w:rPr>
          <w:rFonts w:eastAsia="Times New Roman" w:cs="Times New Roman"/>
          <w:color w:val="000000"/>
          <w:sz w:val="23"/>
          <w:szCs w:val="23"/>
          <w:lang w:eastAsia="fr-FR"/>
        </w:rPr>
        <w:t xml:space="preserve"> et simple à </w:t>
      </w:r>
      <w:proofErr w:type="gramStart"/>
      <w:r w:rsidRPr="00BC6C55">
        <w:rPr>
          <w:rFonts w:eastAsia="Times New Roman" w:cs="Times New Roman"/>
          <w:color w:val="000000"/>
          <w:sz w:val="23"/>
          <w:szCs w:val="23"/>
          <w:lang w:eastAsia="fr-FR"/>
        </w:rPr>
        <w:t>utiliser</w:t>
      </w:r>
      <w:proofErr w:type="gramEnd"/>
      <w:r w:rsidRPr="00BC6C55">
        <w:rPr>
          <w:rFonts w:eastAsia="Times New Roman" w:cs="Times New Roman"/>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70C13">
      <w:pPr>
        <w:numPr>
          <w:ilvl w:val="0"/>
          <w:numId w:val="35"/>
        </w:numPr>
        <w:spacing w:after="0" w:line="240" w:lineRule="auto"/>
        <w:textAlignment w:val="baseline"/>
        <w:rPr>
          <w:rFonts w:eastAsia="Times New Roman" w:cs="Times New Roman"/>
          <w:color w:val="000000"/>
          <w:sz w:val="23"/>
          <w:szCs w:val="23"/>
          <w:lang w:eastAsia="fr-FR"/>
        </w:rPr>
      </w:pPr>
      <w:proofErr w:type="spellStart"/>
      <w:r w:rsidRPr="00BC6C55">
        <w:rPr>
          <w:rFonts w:eastAsia="Times New Roman" w:cs="Times New Roman"/>
          <w:color w:val="000000"/>
          <w:sz w:val="23"/>
          <w:szCs w:val="23"/>
          <w:lang w:eastAsia="fr-FR"/>
        </w:rPr>
        <w:t>Pre</w:t>
      </w:r>
      <w:proofErr w:type="spellEnd"/>
      <w:r w:rsidRPr="00BC6C55">
        <w:rPr>
          <w:rFonts w:eastAsia="Times New Roman" w:cs="Times New Roman"/>
          <w:color w:val="000000"/>
          <w:sz w:val="23"/>
          <w:szCs w:val="23"/>
          <w:lang w:eastAsia="fr-FR"/>
        </w:rPr>
        <w:t>́-requis techniques minimums</w:t>
      </w:r>
    </w:p>
    <w:p w:rsidR="00BC6C55" w:rsidRPr="00BC6C55" w:rsidRDefault="00BC6C55" w:rsidP="00B70C13">
      <w:pPr>
        <w:numPr>
          <w:ilvl w:val="0"/>
          <w:numId w:val="36"/>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 xml:space="preserve">Mise en production </w:t>
      </w:r>
      <w:proofErr w:type="spellStart"/>
      <w:r w:rsidRPr="00BC6C55">
        <w:rPr>
          <w:rFonts w:eastAsia="Times New Roman" w:cs="Times New Roman"/>
          <w:color w:val="000000"/>
          <w:sz w:val="23"/>
          <w:szCs w:val="23"/>
          <w:lang w:eastAsia="fr-FR"/>
        </w:rPr>
        <w:t>immédiate</w:t>
      </w:r>
      <w:proofErr w:type="spellEnd"/>
    </w:p>
    <w:p w:rsidR="00BC6C55" w:rsidRPr="00BC6C55" w:rsidRDefault="00BC6C55" w:rsidP="00B70C13">
      <w:pPr>
        <w:numPr>
          <w:ilvl w:val="0"/>
          <w:numId w:val="37"/>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Accessible depuis un simple navigateur Web</w:t>
      </w:r>
    </w:p>
    <w:p w:rsidR="00BC6C55" w:rsidRPr="00BC6C55" w:rsidRDefault="00BC6C55" w:rsidP="00B70C13">
      <w:pPr>
        <w:numPr>
          <w:ilvl w:val="0"/>
          <w:numId w:val="37"/>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 xml:space="preserve">Interface </w:t>
      </w:r>
      <w:proofErr w:type="spellStart"/>
      <w:r w:rsidRPr="00BC6C55">
        <w:rPr>
          <w:rFonts w:eastAsia="Times New Roman" w:cs="Times New Roman"/>
          <w:color w:val="000000"/>
          <w:sz w:val="23"/>
          <w:szCs w:val="23"/>
          <w:lang w:eastAsia="fr-FR"/>
        </w:rPr>
        <w:t>paramétrable</w:t>
      </w:r>
      <w:proofErr w:type="spellEnd"/>
    </w:p>
    <w:p w:rsidR="00BC6C55" w:rsidRPr="00BC6C55" w:rsidRDefault="00BC6C55" w:rsidP="00B70C13">
      <w:pPr>
        <w:numPr>
          <w:ilvl w:val="0"/>
          <w:numId w:val="37"/>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Utilisation intuitive</w:t>
      </w:r>
    </w:p>
    <w:p w:rsidR="00BC6C55" w:rsidRPr="00BC6C55" w:rsidRDefault="00BC6C55" w:rsidP="00B70C13">
      <w:pPr>
        <w:numPr>
          <w:ilvl w:val="0"/>
          <w:numId w:val="37"/>
        </w:numPr>
        <w:spacing w:after="0" w:line="240" w:lineRule="auto"/>
        <w:textAlignment w:val="baseline"/>
        <w:rPr>
          <w:rFonts w:eastAsia="Times New Roman" w:cs="Times New Roman"/>
          <w:color w:val="000000"/>
          <w:sz w:val="23"/>
          <w:szCs w:val="23"/>
          <w:lang w:eastAsia="fr-FR"/>
        </w:rPr>
      </w:pPr>
      <w:r w:rsidRPr="00BC6C55">
        <w:rPr>
          <w:rFonts w:eastAsia="Times New Roman" w:cs="Times New Roman"/>
          <w:color w:val="000000"/>
          <w:sz w:val="23"/>
          <w:szCs w:val="23"/>
          <w:lang w:eastAsia="fr-FR"/>
        </w:rPr>
        <w:t xml:space="preserve">Ajout aisé de </w:t>
      </w:r>
      <w:proofErr w:type="spellStart"/>
      <w:r w:rsidRPr="00BC6C55">
        <w:rPr>
          <w:rFonts w:eastAsia="Times New Roman" w:cs="Times New Roman"/>
          <w:color w:val="000000"/>
          <w:sz w:val="23"/>
          <w:szCs w:val="23"/>
          <w:lang w:eastAsia="fr-FR"/>
        </w:rPr>
        <w:t>fonctionnalite</w:t>
      </w:r>
      <w:proofErr w:type="spellEnd"/>
      <w:r w:rsidRPr="00BC6C55">
        <w:rPr>
          <w:rFonts w:eastAsia="Times New Roman" w:cs="Times New Roman"/>
          <w:color w:val="000000"/>
          <w:sz w:val="23"/>
          <w:szCs w:val="23"/>
          <w:lang w:eastAsia="fr-FR"/>
        </w:rPr>
        <w:t xml:space="preserve">́ </w:t>
      </w:r>
      <w:proofErr w:type="spellStart"/>
      <w:r w:rsidRPr="00BC6C55">
        <w:rPr>
          <w:rFonts w:eastAsia="Times New Roman" w:cs="Times New Roman"/>
          <w:color w:val="000000"/>
          <w:sz w:val="23"/>
          <w:szCs w:val="23"/>
          <w:lang w:eastAsia="fr-FR"/>
        </w:rPr>
        <w:t>grâce</w:t>
      </w:r>
      <w:proofErr w:type="spellEnd"/>
      <w:r w:rsidRPr="00BC6C55">
        <w:rPr>
          <w:rFonts w:eastAsia="Times New Roman" w:cs="Times New Roman"/>
          <w:color w:val="000000"/>
          <w:sz w:val="23"/>
          <w:szCs w:val="23"/>
          <w:lang w:eastAsia="fr-FR"/>
        </w:rPr>
        <w:t xml:space="preserve"> à un </w:t>
      </w:r>
      <w:proofErr w:type="spellStart"/>
      <w:r w:rsidRPr="00BC6C55">
        <w:rPr>
          <w:rFonts w:eastAsia="Times New Roman" w:cs="Times New Roman"/>
          <w:color w:val="000000"/>
          <w:sz w:val="23"/>
          <w:szCs w:val="23"/>
          <w:lang w:eastAsia="fr-FR"/>
        </w:rPr>
        <w:t>système</w:t>
      </w:r>
      <w:proofErr w:type="spellEnd"/>
      <w:r w:rsidRPr="00BC6C55">
        <w:rPr>
          <w:rFonts w:eastAsia="Times New Roman" w:cs="Times New Roman"/>
          <w:color w:val="000000"/>
          <w:sz w:val="23"/>
          <w:szCs w:val="23"/>
          <w:lang w:eastAsia="fr-FR"/>
        </w:rPr>
        <w:t xml:space="preserve"> de plugins Communication avec des annuaires existants                                </w:t>
      </w:r>
    </w:p>
    <w:p w:rsidR="00BC6C55" w:rsidRPr="00BC6C55" w:rsidRDefault="00BC6C55" w:rsidP="00B70C13">
      <w:pPr>
        <w:numPr>
          <w:ilvl w:val="0"/>
          <w:numId w:val="37"/>
        </w:numPr>
        <w:spacing w:after="0" w:line="240" w:lineRule="auto"/>
        <w:textAlignment w:val="baseline"/>
        <w:rPr>
          <w:rFonts w:eastAsia="Times New Roman" w:cs="Times New Roman"/>
          <w:sz w:val="24"/>
          <w:szCs w:val="24"/>
          <w:lang w:eastAsia="fr-FR"/>
        </w:rPr>
      </w:pPr>
      <w:r w:rsidRPr="00BC6C55">
        <w:rPr>
          <w:rFonts w:eastAsia="Times New Roman" w:cs="Times New Roman"/>
          <w:color w:val="000000"/>
          <w:sz w:val="23"/>
          <w:szCs w:val="23"/>
          <w:lang w:eastAsia="fr-FR"/>
        </w:rPr>
        <w:t>Communication avec des annuaires existants  </w:t>
      </w:r>
      <w:r w:rsidRPr="00BC6C55">
        <w:rPr>
          <w:rFonts w:eastAsia="Times New Roman" w:cs="Arial"/>
          <w:color w:val="000000"/>
          <w:sz w:val="23"/>
          <w:szCs w:val="23"/>
          <w:lang w:eastAsia="fr-FR"/>
        </w:rPr>
        <w:t xml:space="preserve">              </w:t>
      </w:r>
      <w:r w:rsidRPr="00BC6C55">
        <w:rPr>
          <w:rFonts w:eastAsia="Times New Roman" w:cs="Arial"/>
          <w:noProof/>
          <w:color w:val="000000"/>
          <w:sz w:val="23"/>
          <w:szCs w:val="23"/>
          <w:lang w:eastAsia="fr-FR"/>
        </w:rPr>
        <w:drawing>
          <wp:inline distT="0" distB="0" distL="0" distR="0">
            <wp:extent cx="4906029" cy="3489369"/>
            <wp:effectExtent l="0" t="0" r="8890" b="0"/>
            <wp:docPr id="30" name="Image 30" descr="https://lh4.googleusercontent.com/C_juCg-tBKbWBiOt4XB5Wfe1ayXyjyA6w7tng8Gru5tbZgOLxqbV07b8nvh2No_hk-CurY0Nvf_byfA2wu9USJoCL4hes7Hhnm8dhLkmlXu4SzFOUbXZotXYkn-v6ACj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C_juCg-tBKbWBiOt4XB5Wfe1ayXyjyA6w7tng8Gru5tbZgOLxqbV07b8nvh2No_hk-CurY0Nvf_byfA2wu9USJoCL4hes7Hhnm8dhLkmlXu4SzFOUbXZotXYkn-v6ACjC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8041" cy="3497912"/>
                    </a:xfrm>
                    <a:prstGeom prst="rect">
                      <a:avLst/>
                    </a:prstGeom>
                    <a:noFill/>
                    <a:ln>
                      <a:noFill/>
                    </a:ln>
                  </pic:spPr>
                </pic:pic>
              </a:graphicData>
            </a:graphic>
          </wp:inline>
        </w:drawing>
      </w: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lastRenderedPageBreak/>
        <w:t xml:space="preserve">    </w:t>
      </w:r>
      <w:r w:rsidRPr="00BC6C55">
        <w:rPr>
          <w:rFonts w:eastAsia="Times New Roman" w:cs="Arial"/>
          <w:color w:val="000000"/>
          <w:sz w:val="18"/>
          <w:szCs w:val="18"/>
          <w:lang w:eastAsia="fr-FR"/>
        </w:rPr>
        <w:t>Figure 6 - Gestion parc informatique par GLPI et OCS Inventory NG</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r w:rsidRPr="00BC6C55">
        <w:rPr>
          <w:rFonts w:eastAsia="Times New Roman" w:cs="Times New Roman"/>
          <w:color w:val="000000"/>
          <w:sz w:val="23"/>
          <w:szCs w:val="23"/>
          <w:lang w:eastAsia="fr-FR"/>
        </w:rPr>
        <w:t xml:space="preserve">Ci-dessous, un </w:t>
      </w:r>
      <w:proofErr w:type="spellStart"/>
      <w:r w:rsidRPr="00BC6C55">
        <w:rPr>
          <w:rFonts w:eastAsia="Times New Roman" w:cs="Times New Roman"/>
          <w:color w:val="000000"/>
          <w:sz w:val="23"/>
          <w:szCs w:val="23"/>
          <w:lang w:eastAsia="fr-FR"/>
        </w:rPr>
        <w:t>aperçu</w:t>
      </w:r>
      <w:proofErr w:type="spellEnd"/>
      <w:r w:rsidRPr="00BC6C55">
        <w:rPr>
          <w:rFonts w:eastAsia="Times New Roman" w:cs="Times New Roman"/>
          <w:color w:val="000000"/>
          <w:sz w:val="23"/>
          <w:szCs w:val="23"/>
          <w:lang w:eastAsia="fr-FR"/>
        </w:rPr>
        <w:t xml:space="preserve"> du logiciel GLPI :</w:t>
      </w:r>
      <w:r w:rsidRPr="00BC6C55">
        <w:rPr>
          <w:rFonts w:eastAsia="Times New Roman" w:cs="Arial"/>
          <w:noProof/>
          <w:color w:val="000000"/>
          <w:sz w:val="23"/>
          <w:szCs w:val="23"/>
          <w:lang w:eastAsia="fr-FR"/>
        </w:rPr>
        <w:drawing>
          <wp:inline distT="0" distB="0" distL="0" distR="0">
            <wp:extent cx="6244761" cy="2727793"/>
            <wp:effectExtent l="0" t="0" r="3810" b="0"/>
            <wp:docPr id="29" name="Image 29" descr="https://lh5.googleusercontent.com/hxbzlU3_rEjz7_PX4EJr9GiUsfbEwJpZdTJXqrqcV9ZxDT-rig422ZvjJv0Pr28Czfi7x3FDpGykHjRWGLXaLjKGLp1V5LwFrTDHtlseT7ldeBuBkj1oh6sgEbMCNeI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hxbzlU3_rEjz7_PX4EJr9GiUsfbEwJpZdTJXqrqcV9ZxDT-rig422ZvjJv0Pr28Czfi7x3FDpGykHjRWGLXaLjKGLp1V5LwFrTDHtlseT7ldeBuBkj1oh6sgEbMCNeIbh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9081" cy="2734048"/>
                    </a:xfrm>
                    <a:prstGeom prst="rect">
                      <a:avLst/>
                    </a:prstGeom>
                    <a:noFill/>
                    <a:ln>
                      <a:noFill/>
                    </a:ln>
                  </pic:spPr>
                </pic:pic>
              </a:graphicData>
            </a:graphic>
          </wp:inline>
        </w:drawing>
      </w: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18"/>
          <w:szCs w:val="18"/>
          <w:lang w:eastAsia="fr-FR"/>
        </w:rPr>
        <w:t>Figure 7 - Gestion de l'inventaire des ordinateurs</w:t>
      </w: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23"/>
          <w:szCs w:val="23"/>
          <w:lang w:eastAsia="fr-FR"/>
        </w:rPr>
        <w:t xml:space="preserve">Il est possible de modifier, ajouter, supprimer des articles de la base de </w:t>
      </w:r>
      <w:proofErr w:type="spellStart"/>
      <w:r w:rsidRPr="00BC6C55">
        <w:rPr>
          <w:rFonts w:eastAsia="Times New Roman" w:cs="Times New Roman"/>
          <w:color w:val="000000"/>
          <w:sz w:val="23"/>
          <w:szCs w:val="23"/>
          <w:lang w:eastAsia="fr-FR"/>
        </w:rPr>
        <w:t>données</w:t>
      </w:r>
      <w:proofErr w:type="spellEnd"/>
      <w:r w:rsidRPr="00BC6C55">
        <w:rPr>
          <w:rFonts w:eastAsia="Times New Roman" w:cs="Times New Roman"/>
          <w:color w:val="000000"/>
          <w:sz w:val="23"/>
          <w:szCs w:val="23"/>
          <w:lang w:eastAsia="fr-FR"/>
        </w:rPr>
        <w:t>.</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r w:rsidRPr="00BC6C55">
        <w:rPr>
          <w:rFonts w:eastAsia="Times New Roman" w:cs="Arial"/>
          <w:noProof/>
          <w:color w:val="000000"/>
          <w:sz w:val="23"/>
          <w:szCs w:val="23"/>
          <w:lang w:eastAsia="fr-FR"/>
        </w:rPr>
        <w:drawing>
          <wp:inline distT="0" distB="0" distL="0" distR="0">
            <wp:extent cx="6265403" cy="687561"/>
            <wp:effectExtent l="0" t="0" r="2540" b="0"/>
            <wp:docPr id="28" name="Image 28" descr="https://lh4.googleusercontent.com/RNyHIRb3Pcg6XjlxF0TgwKRRXF-nFF_TUsPYpbFQHVmbHrktncUG12nqpX5zlTDsVGv1Z_TNqYcKfm7u6VMb6QK2uonTOnoZm5Z_CoatE9v4hwzq3l6Ui4PF5OUAe81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RNyHIRb3Pcg6XjlxF0TgwKRRXF-nFF_TUsPYpbFQHVmbHrktncUG12nqpX5zlTDsVGv1Z_TNqYcKfm7u6VMb6QK2uonTOnoZm5Z_CoatE9v4hwzq3l6Ui4PF5OUAe81t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2959" cy="737773"/>
                    </a:xfrm>
                    <a:prstGeom prst="rect">
                      <a:avLst/>
                    </a:prstGeom>
                    <a:noFill/>
                    <a:ln>
                      <a:noFill/>
                    </a:ln>
                  </pic:spPr>
                </pic:pic>
              </a:graphicData>
            </a:graphic>
          </wp:inline>
        </w:drawing>
      </w: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18"/>
          <w:szCs w:val="18"/>
          <w:lang w:eastAsia="fr-FR"/>
        </w:rPr>
        <w:t xml:space="preserve">Figure 8 - Gestion des articles dans la base de </w:t>
      </w:r>
      <w:proofErr w:type="spellStart"/>
      <w:r w:rsidRPr="00BC6C55">
        <w:rPr>
          <w:rFonts w:eastAsia="Times New Roman" w:cs="Times New Roman"/>
          <w:color w:val="000000"/>
          <w:sz w:val="18"/>
          <w:szCs w:val="18"/>
          <w:lang w:eastAsia="fr-FR"/>
        </w:rPr>
        <w:t>données</w:t>
      </w:r>
      <w:proofErr w:type="spellEnd"/>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r w:rsidRPr="00BC6C55">
        <w:rPr>
          <w:rFonts w:eastAsia="Times New Roman" w:cs="Arial"/>
          <w:noProof/>
          <w:color w:val="000000"/>
          <w:sz w:val="23"/>
          <w:szCs w:val="23"/>
          <w:lang w:eastAsia="fr-FR"/>
        </w:rPr>
        <w:drawing>
          <wp:inline distT="0" distB="0" distL="0" distR="0">
            <wp:extent cx="6299200" cy="2397039"/>
            <wp:effectExtent l="0" t="0" r="6350" b="3810"/>
            <wp:docPr id="27" name="Image 27" descr="https://lh4.googleusercontent.com/ls72TG10BGNsQfGIB6OhA9mlSGN5tk0onszBGlcwIslpKDv2LDhDWwQ6ko5uSysL4k0fqavmOBsufhd0dsTLIurz6FHx31LS-lN_dFXG58N5s6mmvcYBzb9MgYlB60sD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ls72TG10BGNsQfGIB6OhA9mlSGN5tk0onszBGlcwIslpKDv2LDhDWwQ6ko5uSysL4k0fqavmOBsufhd0dsTLIurz6FHx31LS-lN_dFXG58N5s6mmvcYBzb9MgYlB60sDy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9111" cy="2412226"/>
                    </a:xfrm>
                    <a:prstGeom prst="rect">
                      <a:avLst/>
                    </a:prstGeom>
                    <a:noFill/>
                    <a:ln>
                      <a:noFill/>
                    </a:ln>
                  </pic:spPr>
                </pic:pic>
              </a:graphicData>
            </a:graphic>
          </wp:inline>
        </w:drawing>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18"/>
          <w:szCs w:val="18"/>
          <w:lang w:eastAsia="fr-FR"/>
        </w:rPr>
        <w:t xml:space="preserve">Figure 9 - Gestion du </w:t>
      </w:r>
      <w:proofErr w:type="spellStart"/>
      <w:r w:rsidRPr="00BC6C55">
        <w:rPr>
          <w:rFonts w:eastAsia="Times New Roman" w:cs="Times New Roman"/>
          <w:color w:val="000000"/>
          <w:sz w:val="18"/>
          <w:szCs w:val="18"/>
          <w:lang w:eastAsia="fr-FR"/>
        </w:rPr>
        <w:t>réseau</w:t>
      </w:r>
      <w:proofErr w:type="spellEnd"/>
      <w:r w:rsidRPr="00BC6C55">
        <w:rPr>
          <w:rFonts w:eastAsia="Times New Roman" w:cs="Times New Roman"/>
          <w:color w:val="000000"/>
          <w:sz w:val="18"/>
          <w:szCs w:val="18"/>
          <w:lang w:eastAsia="fr-FR"/>
        </w:rPr>
        <w:t xml:space="preserve"> de la base de </w:t>
      </w:r>
      <w:proofErr w:type="spellStart"/>
      <w:r w:rsidRPr="00BC6C55">
        <w:rPr>
          <w:rFonts w:eastAsia="Times New Roman" w:cs="Times New Roman"/>
          <w:color w:val="000000"/>
          <w:sz w:val="18"/>
          <w:szCs w:val="18"/>
          <w:lang w:eastAsia="fr-FR"/>
        </w:rPr>
        <w:t>données</w:t>
      </w:r>
      <w:proofErr w:type="spellEnd"/>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lastRenderedPageBreak/>
        <w:t xml:space="preserve">            </w:t>
      </w:r>
      <w:r w:rsidRPr="00BC6C55">
        <w:rPr>
          <w:rFonts w:eastAsia="Times New Roman" w:cs="Arial"/>
          <w:noProof/>
          <w:color w:val="000000"/>
          <w:sz w:val="23"/>
          <w:szCs w:val="23"/>
          <w:lang w:eastAsia="fr-FR"/>
        </w:rPr>
        <w:drawing>
          <wp:inline distT="0" distB="0" distL="0" distR="0">
            <wp:extent cx="6283903" cy="2609388"/>
            <wp:effectExtent l="0" t="0" r="3175" b="635"/>
            <wp:docPr id="26" name="Image 26" descr="https://lh6.googleusercontent.com/b_RqWgLT6I6J70CTGLA1GRXXHSJFZPCbutg3LRH-A_2JBHHSKsM-NA2Wyk5rLodYXlHw4_LWEANmInKwNYYc7V4Mq3q-gICU1X1U8j2XFXlP6CAM17QEp-2Z-ri7Mjx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b_RqWgLT6I6J70CTGLA1GRXXHSJFZPCbutg3LRH-A_2JBHHSKsM-NA2Wyk5rLodYXlHw4_LWEANmInKwNYYc7V4Mq3q-gICU1X1U8j2XFXlP6CAM17QEp-2Z-ri7MjxCa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7405" cy="2614995"/>
                    </a:xfrm>
                    <a:prstGeom prst="rect">
                      <a:avLst/>
                    </a:prstGeom>
                    <a:noFill/>
                    <a:ln>
                      <a:noFill/>
                    </a:ln>
                  </pic:spPr>
                </pic:pic>
              </a:graphicData>
            </a:graphic>
          </wp:inline>
        </w:drawing>
      </w: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18"/>
          <w:szCs w:val="18"/>
          <w:lang w:eastAsia="fr-FR"/>
        </w:rPr>
        <w:t>Figure 10 - Gestion des tickets</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23"/>
          <w:szCs w:val="23"/>
          <w:lang w:eastAsia="fr-FR"/>
        </w:rPr>
        <w:t xml:space="preserve">OCS Inventory est une solution modulable </w:t>
      </w:r>
      <w:proofErr w:type="spellStart"/>
      <w:r w:rsidRPr="00BC6C55">
        <w:rPr>
          <w:rFonts w:eastAsia="Times New Roman" w:cs="Times New Roman"/>
          <w:color w:val="000000"/>
          <w:sz w:val="23"/>
          <w:szCs w:val="23"/>
          <w:lang w:eastAsia="fr-FR"/>
        </w:rPr>
        <w:t>constituée</w:t>
      </w:r>
      <w:proofErr w:type="spellEnd"/>
      <w:r w:rsidRPr="00BC6C55">
        <w:rPr>
          <w:rFonts w:eastAsia="Times New Roman" w:cs="Times New Roman"/>
          <w:color w:val="000000"/>
          <w:sz w:val="23"/>
          <w:szCs w:val="23"/>
          <w:lang w:eastAsia="fr-FR"/>
        </w:rPr>
        <w:t xml:space="preserve"> de nombreux plugins et un </w:t>
      </w:r>
      <w:proofErr w:type="spellStart"/>
      <w:r w:rsidRPr="00BC6C55">
        <w:rPr>
          <w:rFonts w:eastAsia="Times New Roman" w:cs="Times New Roman"/>
          <w:color w:val="000000"/>
          <w:sz w:val="23"/>
          <w:szCs w:val="23"/>
          <w:lang w:eastAsia="fr-FR"/>
        </w:rPr>
        <w:t>interfaçage</w:t>
      </w:r>
      <w:proofErr w:type="spellEnd"/>
      <w:r w:rsidRPr="00BC6C55">
        <w:rPr>
          <w:rFonts w:eastAsia="Times New Roman" w:cs="Times New Roman"/>
          <w:color w:val="000000"/>
          <w:sz w:val="23"/>
          <w:szCs w:val="23"/>
          <w:lang w:eastAsia="fr-FR"/>
        </w:rPr>
        <w:t xml:space="preserve"> avec la solution de gestion de parc informatique </w:t>
      </w:r>
      <w:r w:rsidRPr="00BC6C55">
        <w:rPr>
          <w:rFonts w:eastAsia="Times New Roman" w:cs="Times New Roman"/>
          <w:color w:val="000000"/>
          <w:sz w:val="24"/>
          <w:szCs w:val="24"/>
          <w:lang w:eastAsia="fr-FR"/>
        </w:rPr>
        <w:t>GLPI</w:t>
      </w:r>
      <w:r w:rsidRPr="00BC6C55">
        <w:rPr>
          <w:rFonts w:eastAsia="Times New Roman" w:cs="Times New Roman"/>
          <w:color w:val="000000"/>
          <w:sz w:val="23"/>
          <w:szCs w:val="23"/>
          <w:lang w:eastAsia="fr-FR"/>
        </w:rPr>
        <w:t>.</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23"/>
          <w:szCs w:val="23"/>
          <w:lang w:eastAsia="fr-FR"/>
        </w:rPr>
        <w:t xml:space="preserve">Ci-dessous, un </w:t>
      </w:r>
      <w:proofErr w:type="spellStart"/>
      <w:r w:rsidRPr="00BC6C55">
        <w:rPr>
          <w:rFonts w:eastAsia="Times New Roman" w:cs="Times New Roman"/>
          <w:color w:val="000000"/>
          <w:sz w:val="23"/>
          <w:szCs w:val="23"/>
          <w:lang w:eastAsia="fr-FR"/>
        </w:rPr>
        <w:t>aperçu</w:t>
      </w:r>
      <w:proofErr w:type="spellEnd"/>
      <w:r w:rsidRPr="00BC6C55">
        <w:rPr>
          <w:rFonts w:eastAsia="Times New Roman" w:cs="Times New Roman"/>
          <w:color w:val="000000"/>
          <w:sz w:val="23"/>
          <w:szCs w:val="23"/>
          <w:lang w:eastAsia="fr-FR"/>
        </w:rPr>
        <w:t xml:space="preserve"> du logiciel OCS Inventory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noProof/>
          <w:color w:val="000000"/>
          <w:sz w:val="23"/>
          <w:szCs w:val="23"/>
          <w:lang w:eastAsia="fr-FR"/>
        </w:rPr>
        <w:drawing>
          <wp:inline distT="0" distB="0" distL="0" distR="0">
            <wp:extent cx="6163310" cy="2532868"/>
            <wp:effectExtent l="0" t="0" r="0" b="1270"/>
            <wp:docPr id="25" name="Image 25" descr="https://lh4.googleusercontent.com/HliqiHzzK-dO3mT93JQzzCxn80LNIzpRzvmZxAAqd7cUy-xsv53U2JWbPiNVbEY-o-uB1P4rSctCusg-teBEF1pcIOfILw5JOAyMAxax3tuYWeUXaLkC39sfdVeCG0bM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4.googleusercontent.com/HliqiHzzK-dO3mT93JQzzCxn80LNIzpRzvmZxAAqd7cUy-xsv53U2JWbPiNVbEY-o-uB1P4rSctCusg-teBEF1pcIOfILw5JOAyMAxax3tuYWeUXaLkC39sfdVeCG0bMv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3861" cy="2541314"/>
                    </a:xfrm>
                    <a:prstGeom prst="rect">
                      <a:avLst/>
                    </a:prstGeom>
                    <a:noFill/>
                    <a:ln>
                      <a:noFill/>
                    </a:ln>
                  </pic:spPr>
                </pic:pic>
              </a:graphicData>
            </a:graphic>
          </wp:inline>
        </w:drawing>
      </w: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t xml:space="preserve">                    </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Times New Roman"/>
          <w:color w:val="000000"/>
          <w:sz w:val="18"/>
          <w:szCs w:val="18"/>
          <w:lang w:eastAsia="fr-FR"/>
        </w:rPr>
        <w:t>Figure 11 - Gestion serveur sur OCS Inventory</w:t>
      </w:r>
    </w:p>
    <w:p w:rsidR="00BC6C55" w:rsidRPr="00BC6C55" w:rsidRDefault="00BC6C55" w:rsidP="00BC6C55">
      <w:pPr>
        <w:spacing w:after="0" w:line="240" w:lineRule="auto"/>
        <w:rPr>
          <w:rFonts w:eastAsia="Times New Roman" w:cs="Times New Roman"/>
          <w:sz w:val="24"/>
          <w:szCs w:val="24"/>
          <w:lang w:eastAsia="fr-FR"/>
        </w:rPr>
      </w:pPr>
      <w:r w:rsidRPr="00BC6C55">
        <w:rPr>
          <w:rFonts w:eastAsia="Times New Roman" w:cs="Arial"/>
          <w:color w:val="000000"/>
          <w:sz w:val="23"/>
          <w:szCs w:val="23"/>
          <w:lang w:eastAsia="fr-FR"/>
        </w:rPr>
        <w:lastRenderedPageBreak/>
        <w:t xml:space="preserve">        </w:t>
      </w:r>
      <w:r w:rsidRPr="00BC6C55">
        <w:rPr>
          <w:rFonts w:eastAsia="Times New Roman" w:cs="Arial"/>
          <w:noProof/>
          <w:color w:val="000000"/>
          <w:sz w:val="23"/>
          <w:szCs w:val="23"/>
          <w:lang w:eastAsia="fr-FR"/>
        </w:rPr>
        <w:drawing>
          <wp:inline distT="0" distB="0" distL="0" distR="0">
            <wp:extent cx="6100946" cy="2493430"/>
            <wp:effectExtent l="0" t="0" r="0" b="2540"/>
            <wp:docPr id="24" name="Image 24" descr="https://lh6.googleusercontent.com/YW7LWGCeI2x8ph0MUbgikLttW7wyRX6BxQ1BuLSbOVGqlVR_kkItoLnbTNLlfzg09O-IEXZfaO3rSWHBNVlMhPq738duCZvwjubODbujKpINtSOYgdWVVSSnks7NaE5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6.googleusercontent.com/YW7LWGCeI2x8ph0MUbgikLttW7wyRX6BxQ1BuLSbOVGqlVR_kkItoLnbTNLlfzg09O-IEXZfaO3rSWHBNVlMhPq738duCZvwjubODbujKpINtSOYgdWVVSSnks7NaE5f7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054" cy="2502466"/>
                    </a:xfrm>
                    <a:prstGeom prst="rect">
                      <a:avLst/>
                    </a:prstGeom>
                    <a:noFill/>
                    <a:ln>
                      <a:noFill/>
                    </a:ln>
                  </pic:spPr>
                </pic:pic>
              </a:graphicData>
            </a:graphic>
          </wp:inline>
        </w:drawing>
      </w:r>
      <w:r w:rsidRPr="00BC6C55">
        <w:rPr>
          <w:rFonts w:eastAsia="Times New Roman" w:cs="Arial"/>
          <w:color w:val="000000"/>
          <w:sz w:val="23"/>
          <w:szCs w:val="23"/>
          <w:lang w:eastAsia="fr-FR"/>
        </w:rPr>
        <w:t xml:space="preserve">            </w:t>
      </w:r>
    </w:p>
    <w:p w:rsidR="00CF7A42" w:rsidRPr="00BC6C55" w:rsidRDefault="00BC6C55" w:rsidP="00BC6C55">
      <w:pPr>
        <w:spacing w:before="120" w:after="0" w:line="240" w:lineRule="auto"/>
        <w:jc w:val="both"/>
        <w:rPr>
          <w:rFonts w:eastAsia="Times New Roman" w:cs="Times New Roman"/>
          <w:color w:val="000000"/>
          <w:sz w:val="18"/>
          <w:szCs w:val="18"/>
          <w:lang w:eastAsia="fr-FR"/>
        </w:rPr>
      </w:pPr>
      <w:r w:rsidRPr="00BC6C55">
        <w:rPr>
          <w:rFonts w:eastAsia="Times New Roman" w:cs="Times New Roman"/>
          <w:color w:val="000000"/>
          <w:sz w:val="18"/>
          <w:szCs w:val="18"/>
          <w:lang w:eastAsia="fr-FR"/>
        </w:rPr>
        <w:t xml:space="preserve">Figure 12 - Gestion des </w:t>
      </w:r>
      <w:proofErr w:type="spellStart"/>
      <w:r w:rsidRPr="00BC6C55">
        <w:rPr>
          <w:rFonts w:eastAsia="Times New Roman" w:cs="Times New Roman"/>
          <w:color w:val="000000"/>
          <w:sz w:val="18"/>
          <w:szCs w:val="18"/>
          <w:lang w:eastAsia="fr-FR"/>
        </w:rPr>
        <w:t>clés</w:t>
      </w:r>
      <w:proofErr w:type="spellEnd"/>
      <w:r w:rsidRPr="00BC6C55">
        <w:rPr>
          <w:rFonts w:eastAsia="Times New Roman" w:cs="Times New Roman"/>
          <w:color w:val="000000"/>
          <w:sz w:val="18"/>
          <w:szCs w:val="18"/>
          <w:lang w:eastAsia="fr-FR"/>
        </w:rPr>
        <w:t xml:space="preserve"> de registre sur OCS Inventory</w:t>
      </w: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Default="00BC6C55" w:rsidP="00BC6C55">
      <w:pPr>
        <w:spacing w:before="120" w:after="0" w:line="240" w:lineRule="auto"/>
        <w:jc w:val="both"/>
        <w:rPr>
          <w:rFonts w:eastAsia="Times New Roman" w:cs="Times New Roman"/>
          <w:color w:val="000000"/>
          <w:sz w:val="18"/>
          <w:szCs w:val="18"/>
          <w:lang w:eastAsia="fr-FR"/>
        </w:rPr>
      </w:pPr>
    </w:p>
    <w:p w:rsidR="00BC6C55" w:rsidRPr="00BC6C55" w:rsidRDefault="00BC6C55" w:rsidP="00BC6C55">
      <w:pPr>
        <w:spacing w:before="120" w:after="0" w:line="240" w:lineRule="auto"/>
        <w:jc w:val="both"/>
        <w:rPr>
          <w:rFonts w:eastAsia="Times New Roman" w:cs="Arial"/>
          <w:b/>
          <w:bCs/>
          <w:color w:val="000000"/>
          <w:sz w:val="23"/>
          <w:szCs w:val="23"/>
          <w:lang w:eastAsia="fr-FR"/>
        </w:rPr>
      </w:pPr>
    </w:p>
    <w:p w:rsidR="00CF7A42" w:rsidRPr="00CF7A42" w:rsidRDefault="00CF7A42" w:rsidP="00B70C13">
      <w:pPr>
        <w:pStyle w:val="Paragraphedeliste"/>
        <w:numPr>
          <w:ilvl w:val="0"/>
          <w:numId w:val="6"/>
        </w:numPr>
        <w:spacing w:before="120" w:after="0" w:line="240" w:lineRule="auto"/>
        <w:jc w:val="both"/>
        <w:rPr>
          <w:rFonts w:eastAsia="Times New Roman" w:cs="Arial"/>
          <w:b/>
          <w:bCs/>
          <w:color w:val="000000"/>
          <w:sz w:val="32"/>
          <w:szCs w:val="32"/>
          <w:lang w:eastAsia="fr-FR"/>
        </w:rPr>
      </w:pPr>
      <w:r w:rsidRPr="00CF7A42">
        <w:rPr>
          <w:b/>
          <w:bCs/>
          <w:color w:val="548DD4" w:themeColor="text2" w:themeTint="99"/>
          <w:sz w:val="32"/>
          <w:szCs w:val="32"/>
        </w:rPr>
        <w:lastRenderedPageBreak/>
        <w:t>A</w:t>
      </w:r>
      <w:r w:rsidRPr="00CF7A42">
        <w:rPr>
          <w:b/>
          <w:bCs/>
          <w:color w:val="000000"/>
          <w:sz w:val="32"/>
          <w:szCs w:val="32"/>
        </w:rPr>
        <w:t>dministration réseau</w:t>
      </w:r>
    </w:p>
    <w:p w:rsidR="00CF7A42" w:rsidRPr="00CF7A42" w:rsidRDefault="00CF7A42" w:rsidP="00CF7A42">
      <w:pPr>
        <w:pStyle w:val="Paragraphedeliste"/>
        <w:spacing w:before="120" w:after="0" w:line="240" w:lineRule="auto"/>
        <w:jc w:val="both"/>
        <w:rPr>
          <w:rFonts w:eastAsia="Times New Roman" w:cs="Arial"/>
          <w:b/>
          <w:bCs/>
          <w:color w:val="000000"/>
          <w:sz w:val="23"/>
          <w:szCs w:val="23"/>
          <w:lang w:eastAsia="fr-FR"/>
        </w:rPr>
      </w:pPr>
    </w:p>
    <w:p w:rsidR="00BC6C55" w:rsidRPr="00BC6C55" w:rsidRDefault="00CF7A42" w:rsidP="00B70C13">
      <w:pPr>
        <w:pStyle w:val="Paragraphedeliste"/>
        <w:numPr>
          <w:ilvl w:val="1"/>
          <w:numId w:val="6"/>
        </w:numPr>
        <w:spacing w:before="120" w:after="0" w:line="240" w:lineRule="auto"/>
        <w:jc w:val="both"/>
        <w:rPr>
          <w:rFonts w:eastAsia="Times New Roman" w:cs="Arial"/>
          <w:bCs/>
          <w:color w:val="000000"/>
          <w:sz w:val="28"/>
          <w:szCs w:val="28"/>
          <w:lang w:eastAsia="fr-FR"/>
        </w:rPr>
      </w:pPr>
      <w:r w:rsidRPr="00CF7A42">
        <w:rPr>
          <w:rFonts w:cs="Arial"/>
          <w:bCs/>
          <w:color w:val="000000"/>
          <w:sz w:val="28"/>
          <w:szCs w:val="28"/>
        </w:rPr>
        <w:t>Mission 1 : Service d’accès sécurisé Internet – DMZ</w:t>
      </w:r>
    </w:p>
    <w:p w:rsidR="00BC6C55" w:rsidRPr="00CF7A42" w:rsidRDefault="00BC6C55"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BC6C55" w:rsidRDefault="00CF7A42" w:rsidP="00B70C13">
      <w:pPr>
        <w:pStyle w:val="Paragraphedeliste"/>
        <w:numPr>
          <w:ilvl w:val="1"/>
          <w:numId w:val="6"/>
        </w:numPr>
        <w:spacing w:before="120" w:after="0" w:line="240" w:lineRule="auto"/>
        <w:jc w:val="both"/>
        <w:rPr>
          <w:rFonts w:eastAsia="Times New Roman" w:cs="Arial"/>
          <w:bCs/>
          <w:color w:val="000000"/>
          <w:sz w:val="28"/>
          <w:szCs w:val="28"/>
          <w:lang w:eastAsia="fr-FR"/>
        </w:rPr>
      </w:pPr>
      <w:r w:rsidRPr="00CF7A42">
        <w:rPr>
          <w:rFonts w:cs="Arial"/>
          <w:bCs/>
          <w:color w:val="000000"/>
          <w:sz w:val="28"/>
          <w:szCs w:val="28"/>
        </w:rPr>
        <w:t>Mission 2 : Service d’administration à distance sécurisée</w:t>
      </w:r>
    </w:p>
    <w:p w:rsidR="00BC6C55" w:rsidRDefault="00BC6C55" w:rsidP="00BC6C55">
      <w:pPr>
        <w:spacing w:before="120" w:after="0" w:line="240" w:lineRule="auto"/>
        <w:jc w:val="both"/>
        <w:rPr>
          <w:rFonts w:ascii="Arial" w:eastAsia="Times New Roman" w:hAnsi="Arial" w:cs="Arial"/>
          <w:color w:val="FF0000"/>
          <w:sz w:val="23"/>
          <w:szCs w:val="23"/>
          <w:lang w:eastAsia="fr-FR"/>
        </w:rPr>
      </w:pPr>
      <w:r w:rsidRPr="005921B1">
        <w:rPr>
          <w:rFonts w:ascii="Arial" w:eastAsia="Times New Roman" w:hAnsi="Arial" w:cs="Arial"/>
          <w:b/>
          <w:bCs/>
          <w:color w:val="000000"/>
          <w:sz w:val="23"/>
          <w:szCs w:val="23"/>
          <w:lang w:eastAsia="fr-FR"/>
        </w:rPr>
        <w:t>Mission 2 : Service d’administration à distance sécurisée</w:t>
      </w:r>
    </w:p>
    <w:p w:rsidR="00BC6C55" w:rsidRPr="00A94420" w:rsidRDefault="00BC6C55" w:rsidP="00BC6C55">
      <w:pPr>
        <w:shd w:val="clear" w:color="auto" w:fill="FFFFFF"/>
        <w:spacing w:before="100" w:beforeAutospacing="1" w:after="100" w:afterAutospacing="1" w:line="342" w:lineRule="atLeast"/>
        <w:rPr>
          <w:rFonts w:ascii="Helvetica" w:eastAsia="Times New Roman" w:hAnsi="Helvetica" w:cs="Times New Roman"/>
          <w:color w:val="000000"/>
          <w:sz w:val="23"/>
          <w:szCs w:val="23"/>
          <w:lang w:eastAsia="fr-FR"/>
        </w:rPr>
      </w:pPr>
      <w:r w:rsidRPr="00A94420">
        <w:rPr>
          <w:rFonts w:ascii="Helvetica" w:eastAsia="Times New Roman" w:hAnsi="Helvetica" w:cs="Times New Roman"/>
          <w:color w:val="000000"/>
          <w:sz w:val="23"/>
          <w:szCs w:val="23"/>
          <w:lang w:eastAsia="fr-FR"/>
        </w:rPr>
        <w:t>En général, il y a le choix entre l'administration web sécurisée ou pas (protocole http ou https) et/ou l'administration en ligne de commande sécurisée ou pas (</w:t>
      </w:r>
      <w:proofErr w:type="spellStart"/>
      <w:r w:rsidRPr="00A94420">
        <w:rPr>
          <w:rFonts w:ascii="Helvetica" w:eastAsia="Times New Roman" w:hAnsi="Helvetica" w:cs="Times New Roman"/>
          <w:color w:val="000000"/>
          <w:sz w:val="23"/>
          <w:szCs w:val="23"/>
          <w:lang w:eastAsia="fr-FR"/>
        </w:rPr>
        <w:t>telnet</w:t>
      </w:r>
      <w:proofErr w:type="spellEnd"/>
      <w:r w:rsidRPr="00A94420">
        <w:rPr>
          <w:rFonts w:ascii="Helvetica" w:eastAsia="Times New Roman" w:hAnsi="Helvetica" w:cs="Times New Roman"/>
          <w:color w:val="000000"/>
          <w:sz w:val="23"/>
          <w:szCs w:val="23"/>
          <w:lang w:eastAsia="fr-FR"/>
        </w:rPr>
        <w:t xml:space="preserve"> ou </w:t>
      </w:r>
      <w:proofErr w:type="spellStart"/>
      <w:r w:rsidRPr="00A94420">
        <w:rPr>
          <w:rFonts w:ascii="Helvetica" w:eastAsia="Times New Roman" w:hAnsi="Helvetica" w:cs="Times New Roman"/>
          <w:color w:val="000000"/>
          <w:sz w:val="23"/>
          <w:szCs w:val="23"/>
          <w:lang w:eastAsia="fr-FR"/>
        </w:rPr>
        <w:t>ssh</w:t>
      </w:r>
      <w:proofErr w:type="spellEnd"/>
      <w:r w:rsidRPr="00A94420">
        <w:rPr>
          <w:rFonts w:ascii="Helvetica" w:eastAsia="Times New Roman" w:hAnsi="Helvetica" w:cs="Times New Roman"/>
          <w:color w:val="000000"/>
          <w:sz w:val="23"/>
          <w:szCs w:val="23"/>
          <w:lang w:eastAsia="fr-FR"/>
        </w:rPr>
        <w:t>).</w:t>
      </w:r>
      <w:r w:rsidRPr="00A94420">
        <w:rPr>
          <w:rFonts w:ascii="Helvetica" w:eastAsia="Times New Roman" w:hAnsi="Helvetica" w:cs="Times New Roman"/>
          <w:color w:val="000000"/>
          <w:sz w:val="23"/>
          <w:szCs w:val="23"/>
          <w:lang w:eastAsia="fr-FR"/>
        </w:rPr>
        <w:br/>
        <w:t>L'administration du switch en utilisant une interface web peut être pratique. Mais nous choisirons en priorité l'administration du switch en utilisant la ligne de commande pour les raisons suivantes:</w:t>
      </w:r>
    </w:p>
    <w:p w:rsidR="00BC6C55" w:rsidRPr="00A94420" w:rsidRDefault="00BC6C55" w:rsidP="00BC6C55">
      <w:pPr>
        <w:numPr>
          <w:ilvl w:val="0"/>
          <w:numId w:val="4"/>
        </w:numPr>
        <w:shd w:val="clear" w:color="auto" w:fill="FFFFFF"/>
        <w:spacing w:before="100" w:beforeAutospacing="1" w:after="100" w:afterAutospacing="1" w:line="342" w:lineRule="atLeast"/>
        <w:rPr>
          <w:rFonts w:ascii="Helvetica" w:eastAsia="Times New Roman" w:hAnsi="Helvetica" w:cs="Times New Roman"/>
          <w:color w:val="000000"/>
          <w:sz w:val="23"/>
          <w:szCs w:val="23"/>
          <w:lang w:eastAsia="fr-FR"/>
        </w:rPr>
      </w:pPr>
      <w:r w:rsidRPr="00A94420">
        <w:rPr>
          <w:rFonts w:ascii="Helvetica" w:eastAsia="Times New Roman" w:hAnsi="Helvetica" w:cs="Times New Roman"/>
          <w:color w:val="000000"/>
          <w:sz w:val="23"/>
          <w:szCs w:val="23"/>
          <w:lang w:eastAsia="fr-FR"/>
        </w:rPr>
        <w:t>En cas de coupure réseau, il nous faudra intervenir directement sur le switch, donc autant être habitué à travailler en ligne de commande,</w:t>
      </w:r>
    </w:p>
    <w:p w:rsidR="00BC6C55" w:rsidRPr="00A94420" w:rsidRDefault="00BC6C55" w:rsidP="00BC6C55">
      <w:pPr>
        <w:numPr>
          <w:ilvl w:val="0"/>
          <w:numId w:val="4"/>
        </w:numPr>
        <w:shd w:val="clear" w:color="auto" w:fill="FFFFFF"/>
        <w:spacing w:before="100" w:beforeAutospacing="1" w:after="100" w:afterAutospacing="1" w:line="342" w:lineRule="atLeast"/>
        <w:rPr>
          <w:rFonts w:ascii="Helvetica" w:eastAsia="Times New Roman" w:hAnsi="Helvetica" w:cs="Times New Roman"/>
          <w:color w:val="000000"/>
          <w:sz w:val="23"/>
          <w:szCs w:val="23"/>
          <w:lang w:eastAsia="fr-FR"/>
        </w:rPr>
      </w:pPr>
      <w:r w:rsidRPr="00A94420">
        <w:rPr>
          <w:rFonts w:ascii="Helvetica" w:eastAsia="Times New Roman" w:hAnsi="Helvetica" w:cs="Times New Roman"/>
          <w:color w:val="000000"/>
          <w:sz w:val="23"/>
          <w:szCs w:val="23"/>
          <w:lang w:eastAsia="fr-FR"/>
        </w:rPr>
        <w:t>L'interface web peut être moins stable que l'interface en ligne de commande (CLI),</w:t>
      </w:r>
    </w:p>
    <w:p w:rsidR="00B70C13" w:rsidRPr="00A94420" w:rsidRDefault="00BC6C55" w:rsidP="00B70C13">
      <w:pPr>
        <w:numPr>
          <w:ilvl w:val="0"/>
          <w:numId w:val="4"/>
        </w:numPr>
        <w:shd w:val="clear" w:color="auto" w:fill="FFFFFF"/>
        <w:spacing w:before="100" w:beforeAutospacing="1" w:after="100" w:afterAutospacing="1" w:line="342" w:lineRule="atLeast"/>
        <w:rPr>
          <w:rFonts w:ascii="Helvetica" w:eastAsia="Times New Roman" w:hAnsi="Helvetica" w:cs="Times New Roman"/>
          <w:color w:val="000000"/>
          <w:sz w:val="23"/>
          <w:szCs w:val="23"/>
          <w:lang w:eastAsia="fr-FR"/>
        </w:rPr>
      </w:pPr>
      <w:r w:rsidRPr="00A94420">
        <w:rPr>
          <w:rFonts w:ascii="Helvetica" w:eastAsia="Times New Roman" w:hAnsi="Helvetica" w:cs="Times New Roman"/>
          <w:color w:val="000000"/>
          <w:sz w:val="23"/>
          <w:szCs w:val="23"/>
          <w:lang w:eastAsia="fr-FR"/>
        </w:rPr>
        <w:t>Les configurations avancées sont souvent disponibles uniquement au travers de la ligne de commande,</w:t>
      </w:r>
      <w:r w:rsidR="00B70C13" w:rsidRPr="00A94420">
        <w:rPr>
          <w:rFonts w:ascii="Helvetica" w:eastAsia="Times New Roman" w:hAnsi="Helvetica" w:cs="Times New Roman"/>
          <w:color w:val="000000"/>
          <w:sz w:val="23"/>
          <w:szCs w:val="23"/>
          <w:lang w:eastAsia="fr-FR"/>
        </w:rPr>
        <w:t xml:space="preserve"> </w:t>
      </w:r>
    </w:p>
    <w:p w:rsidR="00BC6C55" w:rsidRDefault="00BC6C55" w:rsidP="00BC6C55">
      <w:pPr>
        <w:spacing w:before="120" w:after="0" w:line="240" w:lineRule="auto"/>
        <w:jc w:val="both"/>
        <w:rPr>
          <w:rFonts w:ascii="Helvetica" w:eastAsia="Times New Roman" w:hAnsi="Helvetica" w:cs="Times New Roman"/>
          <w:color w:val="000000"/>
          <w:sz w:val="23"/>
          <w:szCs w:val="23"/>
          <w:shd w:val="clear" w:color="auto" w:fill="FFFFFF"/>
          <w:lang w:eastAsia="fr-FR"/>
        </w:rPr>
      </w:pPr>
      <w:r w:rsidRPr="00A94420">
        <w:rPr>
          <w:rFonts w:ascii="Helvetica" w:eastAsia="Times New Roman" w:hAnsi="Helvetica" w:cs="Times New Roman"/>
          <w:color w:val="000000"/>
          <w:sz w:val="23"/>
          <w:szCs w:val="23"/>
          <w:lang w:eastAsia="fr-FR"/>
        </w:rPr>
        <w:br/>
      </w:r>
      <w:r w:rsidR="00B70C13">
        <w:rPr>
          <w:rFonts w:ascii="Helvetica" w:eastAsia="Times New Roman" w:hAnsi="Helvetica" w:cs="Times New Roman"/>
          <w:color w:val="000000"/>
          <w:sz w:val="23"/>
          <w:szCs w:val="23"/>
          <w:shd w:val="clear" w:color="auto" w:fill="FFFFFF"/>
          <w:lang w:eastAsia="fr-FR"/>
        </w:rPr>
        <w:t xml:space="preserve">Ainsi </w:t>
      </w:r>
      <w:r w:rsidRPr="00A94420">
        <w:rPr>
          <w:rFonts w:ascii="Helvetica" w:eastAsia="Times New Roman" w:hAnsi="Helvetica" w:cs="Times New Roman"/>
          <w:color w:val="000000"/>
          <w:sz w:val="23"/>
          <w:szCs w:val="23"/>
          <w:shd w:val="clear" w:color="auto" w:fill="FFFFFF"/>
          <w:lang w:eastAsia="fr-FR"/>
        </w:rPr>
        <w:t>les interfaces web seront désactivées.</w:t>
      </w:r>
      <w:r w:rsidRPr="00A94420">
        <w:rPr>
          <w:rFonts w:ascii="Helvetica" w:eastAsia="Times New Roman" w:hAnsi="Helvetica" w:cs="Times New Roman"/>
          <w:color w:val="000000"/>
          <w:sz w:val="23"/>
          <w:szCs w:val="23"/>
          <w:lang w:eastAsia="fr-FR"/>
        </w:rPr>
        <w:br/>
      </w:r>
      <w:r w:rsidRPr="00A94420">
        <w:rPr>
          <w:rFonts w:ascii="Helvetica" w:eastAsia="Times New Roman" w:hAnsi="Helvetica" w:cs="Times New Roman"/>
          <w:color w:val="000000"/>
          <w:sz w:val="23"/>
          <w:szCs w:val="23"/>
          <w:shd w:val="clear" w:color="auto" w:fill="FFFFFF"/>
          <w:lang w:eastAsia="fr-FR"/>
        </w:rPr>
        <w:t xml:space="preserve">Il nous reste à choisir entre </w:t>
      </w:r>
      <w:proofErr w:type="spellStart"/>
      <w:r w:rsidRPr="00A94420">
        <w:rPr>
          <w:rFonts w:ascii="Helvetica" w:eastAsia="Times New Roman" w:hAnsi="Helvetica" w:cs="Times New Roman"/>
          <w:color w:val="000000"/>
          <w:sz w:val="23"/>
          <w:szCs w:val="23"/>
          <w:shd w:val="clear" w:color="auto" w:fill="FFFFFF"/>
          <w:lang w:eastAsia="fr-FR"/>
        </w:rPr>
        <w:t>telnet</w:t>
      </w:r>
      <w:proofErr w:type="spellEnd"/>
      <w:r w:rsidRPr="00A94420">
        <w:rPr>
          <w:rFonts w:ascii="Helvetica" w:eastAsia="Times New Roman" w:hAnsi="Helvetica" w:cs="Times New Roman"/>
          <w:color w:val="000000"/>
          <w:sz w:val="23"/>
          <w:szCs w:val="23"/>
          <w:shd w:val="clear" w:color="auto" w:fill="FFFFFF"/>
          <w:lang w:eastAsia="fr-FR"/>
        </w:rPr>
        <w:t xml:space="preserve"> et </w:t>
      </w:r>
      <w:proofErr w:type="spellStart"/>
      <w:r w:rsidRPr="00A94420">
        <w:rPr>
          <w:rFonts w:ascii="Helvetica" w:eastAsia="Times New Roman" w:hAnsi="Helvetica" w:cs="Times New Roman"/>
          <w:color w:val="000000"/>
          <w:sz w:val="23"/>
          <w:szCs w:val="23"/>
          <w:shd w:val="clear" w:color="auto" w:fill="FFFFFF"/>
          <w:lang w:eastAsia="fr-FR"/>
        </w:rPr>
        <w:t>ssh</w:t>
      </w:r>
      <w:proofErr w:type="spellEnd"/>
      <w:r w:rsidRPr="00A94420">
        <w:rPr>
          <w:rFonts w:ascii="Helvetica" w:eastAsia="Times New Roman" w:hAnsi="Helvetica" w:cs="Times New Roman"/>
          <w:color w:val="000000"/>
          <w:sz w:val="23"/>
          <w:szCs w:val="23"/>
          <w:shd w:val="clear" w:color="auto" w:fill="FFFFFF"/>
          <w:lang w:eastAsia="fr-FR"/>
        </w:rPr>
        <w:t xml:space="preserve">. Le second étant nettement plus sécurisé que le premier, il est préférable (quand cela est possible) d'activer uniquement </w:t>
      </w:r>
      <w:proofErr w:type="spellStart"/>
      <w:r w:rsidRPr="00A94420">
        <w:rPr>
          <w:rFonts w:ascii="Helvetica" w:eastAsia="Times New Roman" w:hAnsi="Helvetica" w:cs="Times New Roman"/>
          <w:color w:val="000000"/>
          <w:sz w:val="23"/>
          <w:szCs w:val="23"/>
          <w:shd w:val="clear" w:color="auto" w:fill="FFFFFF"/>
          <w:lang w:eastAsia="fr-FR"/>
        </w:rPr>
        <w:t>ssh</w:t>
      </w:r>
      <w:proofErr w:type="spellEnd"/>
      <w:r w:rsidRPr="00A94420">
        <w:rPr>
          <w:rFonts w:ascii="Helvetica" w:eastAsia="Times New Roman" w:hAnsi="Helvetica" w:cs="Times New Roman"/>
          <w:color w:val="000000"/>
          <w:sz w:val="23"/>
          <w:szCs w:val="23"/>
          <w:shd w:val="clear" w:color="auto" w:fill="FFFFFF"/>
          <w:lang w:eastAsia="fr-FR"/>
        </w:rPr>
        <w:t xml:space="preserve"> sur le switch.</w:t>
      </w:r>
    </w:p>
    <w:p w:rsidR="00BC6C55" w:rsidRDefault="00BC6C55" w:rsidP="00BC6C55">
      <w:pPr>
        <w:spacing w:before="120" w:after="0" w:line="240" w:lineRule="auto"/>
        <w:jc w:val="both"/>
        <w:rPr>
          <w:rFonts w:ascii="Helvetica" w:eastAsia="Times New Roman" w:hAnsi="Helvetica" w:cs="Times New Roman"/>
          <w:color w:val="000000"/>
          <w:sz w:val="23"/>
          <w:szCs w:val="23"/>
          <w:shd w:val="clear" w:color="auto" w:fill="FFFFFF"/>
          <w:lang w:eastAsia="fr-FR"/>
        </w:rPr>
      </w:pPr>
    </w:p>
    <w:p w:rsidR="00BC6C55" w:rsidRDefault="00BC6C55" w:rsidP="00BC6C55">
      <w:pPr>
        <w:spacing w:before="120" w:after="0" w:line="240" w:lineRule="auto"/>
        <w:jc w:val="both"/>
        <w:rPr>
          <w:rFonts w:ascii="Helvetica" w:eastAsia="Times New Roman" w:hAnsi="Helvetica" w:cs="Times New Roman"/>
          <w:color w:val="000000"/>
          <w:sz w:val="23"/>
          <w:szCs w:val="23"/>
          <w:shd w:val="clear" w:color="auto" w:fill="FFFFFF"/>
          <w:lang w:eastAsia="fr-FR"/>
        </w:rPr>
      </w:pPr>
    </w:p>
    <w:p w:rsidR="00BC6C55" w:rsidRDefault="00BC6C55" w:rsidP="00BC6C55">
      <w:r>
        <w:t xml:space="preserve">Pour sécuriser les accès d’administration à distance sur les routeurs ou les switch, il est nécessaire d’utiliser un protocole en mode crypté comme SSH. </w:t>
      </w:r>
    </w:p>
    <w:p w:rsidR="00BC6C55" w:rsidRDefault="00BC6C55" w:rsidP="00BC6C55">
      <w:r>
        <w:t>Il faut tout d’abord configurer un nom et déclarer le switch ou routeur dans un domaine.</w:t>
      </w:r>
    </w:p>
    <w:p w:rsidR="00BC6C55" w:rsidRDefault="00BC6C55" w:rsidP="00BC6C55">
      <w:pPr>
        <w:ind w:left="851"/>
      </w:pPr>
      <w:proofErr w:type="gramStart"/>
      <w:r>
        <w:t>Router(</w:t>
      </w:r>
      <w:proofErr w:type="gramEnd"/>
      <w:r>
        <w:t>config)#</w:t>
      </w:r>
      <w:proofErr w:type="spellStart"/>
      <w:r>
        <w:rPr>
          <w:b/>
        </w:rPr>
        <w:t>hostname</w:t>
      </w:r>
      <w:proofErr w:type="spellEnd"/>
      <w:r>
        <w:rPr>
          <w:b/>
        </w:rPr>
        <w:t xml:space="preserve"> </w:t>
      </w:r>
      <w:r w:rsidRPr="00760E31">
        <w:rPr>
          <w:b/>
          <w:i/>
          <w:color w:val="CC0000"/>
        </w:rPr>
        <w:t>Nom</w:t>
      </w:r>
    </w:p>
    <w:p w:rsidR="00BC6C55" w:rsidRDefault="00BC6C55" w:rsidP="00BC6C55">
      <w:pPr>
        <w:ind w:left="851"/>
      </w:pPr>
      <w:proofErr w:type="gramStart"/>
      <w:r>
        <w:t>Nom(</w:t>
      </w:r>
      <w:proofErr w:type="gramEnd"/>
      <w:r>
        <w:t>config)#</w:t>
      </w:r>
      <w:proofErr w:type="spellStart"/>
      <w:r>
        <w:rPr>
          <w:b/>
        </w:rPr>
        <w:t>ip</w:t>
      </w:r>
      <w:proofErr w:type="spellEnd"/>
      <w:r>
        <w:rPr>
          <w:b/>
        </w:rPr>
        <w:t xml:space="preserve"> </w:t>
      </w:r>
      <w:proofErr w:type="spellStart"/>
      <w:r>
        <w:rPr>
          <w:b/>
        </w:rPr>
        <w:t>domain-name</w:t>
      </w:r>
      <w:proofErr w:type="spellEnd"/>
      <w:r>
        <w:rPr>
          <w:b/>
        </w:rPr>
        <w:t xml:space="preserve"> </w:t>
      </w:r>
      <w:proofErr w:type="spellStart"/>
      <w:r w:rsidRPr="00760E31">
        <w:rPr>
          <w:b/>
          <w:i/>
          <w:color w:val="CC0000"/>
        </w:rPr>
        <w:t>domaine.xxx</w:t>
      </w:r>
      <w:proofErr w:type="spellEnd"/>
    </w:p>
    <w:p w:rsidR="00BC6C55" w:rsidRDefault="00BC6C55" w:rsidP="00BC6C55">
      <w:pPr>
        <w:spacing w:before="289"/>
      </w:pPr>
      <w:r>
        <w:t xml:space="preserve">Puis on configure les mots de passe d’entrée </w:t>
      </w:r>
      <w:proofErr w:type="spellStart"/>
      <w:r>
        <w:t>enable</w:t>
      </w:r>
      <w:proofErr w:type="spellEnd"/>
      <w:r>
        <w:t xml:space="preserve"> et </w:t>
      </w:r>
      <w:proofErr w:type="spellStart"/>
      <w:r>
        <w:t>username</w:t>
      </w:r>
      <w:proofErr w:type="spellEnd"/>
      <w:r>
        <w:t>. Il faut des MDP forts.</w:t>
      </w:r>
    </w:p>
    <w:p w:rsidR="00BC6C55" w:rsidRDefault="00BC6C55" w:rsidP="00BC6C55">
      <w:pPr>
        <w:ind w:left="851"/>
      </w:pPr>
      <w:r>
        <w:t>Nom (config)#</w:t>
      </w:r>
      <w:proofErr w:type="spellStart"/>
      <w:r>
        <w:rPr>
          <w:b/>
        </w:rPr>
        <w:t>enable</w:t>
      </w:r>
      <w:proofErr w:type="spellEnd"/>
      <w:r>
        <w:rPr>
          <w:b/>
        </w:rPr>
        <w:t xml:space="preserve"> secret </w:t>
      </w:r>
      <w:r w:rsidRPr="00760E31">
        <w:rPr>
          <w:b/>
          <w:i/>
          <w:color w:val="CC0000"/>
        </w:rPr>
        <w:t>mot de passe</w:t>
      </w:r>
    </w:p>
    <w:p w:rsidR="00BC6C55" w:rsidRPr="00760E31" w:rsidRDefault="00BC6C55" w:rsidP="00BC6C55">
      <w:pPr>
        <w:ind w:left="851"/>
      </w:pPr>
      <w:r>
        <w:t>Nom</w:t>
      </w:r>
      <w:r w:rsidRPr="00760E31">
        <w:t xml:space="preserve"> (config)#</w:t>
      </w:r>
      <w:proofErr w:type="spellStart"/>
      <w:r w:rsidRPr="00760E31">
        <w:rPr>
          <w:b/>
        </w:rPr>
        <w:t>username</w:t>
      </w:r>
      <w:proofErr w:type="spellEnd"/>
      <w:r w:rsidRPr="00760E31">
        <w:rPr>
          <w:b/>
        </w:rPr>
        <w:t xml:space="preserve"> </w:t>
      </w:r>
      <w:r w:rsidRPr="00760E31">
        <w:rPr>
          <w:b/>
          <w:i/>
          <w:color w:val="CC0000"/>
        </w:rPr>
        <w:t>User</w:t>
      </w:r>
      <w:r w:rsidRPr="00760E31">
        <w:rPr>
          <w:b/>
        </w:rPr>
        <w:t xml:space="preserve"> </w:t>
      </w:r>
      <w:proofErr w:type="spellStart"/>
      <w:r w:rsidRPr="00760E31">
        <w:rPr>
          <w:b/>
        </w:rPr>
        <w:t>password</w:t>
      </w:r>
      <w:proofErr w:type="spellEnd"/>
      <w:r w:rsidRPr="00760E31">
        <w:rPr>
          <w:b/>
        </w:rPr>
        <w:t xml:space="preserve"> </w:t>
      </w:r>
      <w:r w:rsidRPr="00760E31">
        <w:rPr>
          <w:b/>
          <w:i/>
          <w:color w:val="CC0000"/>
        </w:rPr>
        <w:t>mot de passe</w:t>
      </w:r>
    </w:p>
    <w:p w:rsidR="00BC6C55" w:rsidRPr="00760E31" w:rsidRDefault="00BC6C55" w:rsidP="00BC6C55">
      <w:pPr>
        <w:spacing w:before="289"/>
      </w:pPr>
      <w:r>
        <w:t>Ensuite on génère les  clés utilisées par SSH en spécifiant leur taille et leur type (ici on choisit le cryptage RSA).</w:t>
      </w:r>
    </w:p>
    <w:p w:rsidR="00BC6C55" w:rsidRDefault="00BC6C55" w:rsidP="00BC6C55">
      <w:pPr>
        <w:ind w:left="851"/>
        <w:rPr>
          <w:b/>
          <w:i/>
          <w:lang w:val="en-GB"/>
        </w:rPr>
      </w:pPr>
      <w:r w:rsidRPr="00D96DE0">
        <w:rPr>
          <w:lang w:val="en-GB"/>
        </w:rPr>
        <w:t>Nom</w:t>
      </w:r>
      <w:r>
        <w:rPr>
          <w:lang w:val="en-GB"/>
        </w:rPr>
        <w:t xml:space="preserve"> (</w:t>
      </w:r>
      <w:proofErr w:type="spellStart"/>
      <w:r>
        <w:rPr>
          <w:lang w:val="en-GB"/>
        </w:rPr>
        <w:t>config</w:t>
      </w:r>
      <w:proofErr w:type="spellEnd"/>
      <w:proofErr w:type="gramStart"/>
      <w:r>
        <w:rPr>
          <w:lang w:val="en-GB"/>
        </w:rPr>
        <w:t>)#</w:t>
      </w:r>
      <w:proofErr w:type="gramEnd"/>
      <w:r>
        <w:rPr>
          <w:lang w:val="en-GB"/>
        </w:rPr>
        <w:t xml:space="preserve"> </w:t>
      </w:r>
      <w:r>
        <w:rPr>
          <w:b/>
          <w:lang w:val="en-GB"/>
        </w:rPr>
        <w:t xml:space="preserve">crypto key generate </w:t>
      </w:r>
      <w:proofErr w:type="spellStart"/>
      <w:r>
        <w:rPr>
          <w:b/>
          <w:lang w:val="en-GB"/>
        </w:rPr>
        <w:t>rsa</w:t>
      </w:r>
      <w:proofErr w:type="spellEnd"/>
      <w:r>
        <w:rPr>
          <w:lang w:val="en-GB"/>
        </w:rPr>
        <w:t xml:space="preserve"> </w:t>
      </w:r>
    </w:p>
    <w:p w:rsidR="00BC6C55" w:rsidRDefault="00BC6C55" w:rsidP="00BC6C55">
      <w:pPr>
        <w:tabs>
          <w:tab w:val="left" w:pos="4253"/>
        </w:tabs>
        <w:ind w:left="2595"/>
        <w:rPr>
          <w:lang w:val="en-GB"/>
        </w:rPr>
      </w:pPr>
      <w:r>
        <w:rPr>
          <w:b/>
          <w:i/>
          <w:lang w:val="en-GB"/>
        </w:rPr>
        <w:lastRenderedPageBreak/>
        <w:t>How many bits in the modulus [256</w:t>
      </w:r>
      <w:proofErr w:type="gramStart"/>
      <w:r>
        <w:rPr>
          <w:b/>
          <w:i/>
          <w:lang w:val="en-GB"/>
        </w:rPr>
        <w:t>]</w:t>
      </w:r>
      <w:r>
        <w:rPr>
          <w:b/>
          <w:lang w:val="en-GB"/>
        </w:rPr>
        <w:t xml:space="preserve"> :</w:t>
      </w:r>
      <w:proofErr w:type="gramEnd"/>
      <w:r>
        <w:rPr>
          <w:b/>
          <w:lang w:val="en-GB"/>
        </w:rPr>
        <w:t xml:space="preserve"> </w:t>
      </w:r>
      <w:r>
        <w:rPr>
          <w:b/>
          <w:lang w:val="en-GB"/>
        </w:rPr>
        <w:tab/>
      </w:r>
      <w:proofErr w:type="spellStart"/>
      <w:r w:rsidRPr="00760E31">
        <w:rPr>
          <w:b/>
          <w:i/>
          <w:color w:val="CC0000"/>
          <w:lang w:val="en-GB"/>
        </w:rPr>
        <w:t>Taille</w:t>
      </w:r>
      <w:proofErr w:type="spellEnd"/>
    </w:p>
    <w:p w:rsidR="00BC6C55" w:rsidRPr="00760E31" w:rsidRDefault="00BC6C55" w:rsidP="00BC6C55">
      <w:r w:rsidRPr="00760E31">
        <w:t xml:space="preserve">A ce stade, le routeur (ou switch) crée un couple de clé (clé publique et clé privée) sur la base des informations nom de domaine, </w:t>
      </w:r>
      <w:proofErr w:type="spellStart"/>
      <w:r w:rsidRPr="00760E31">
        <w:t>username</w:t>
      </w:r>
      <w:proofErr w:type="spellEnd"/>
      <w:r w:rsidRPr="00760E31">
        <w:t xml:space="preserve"> et </w:t>
      </w:r>
      <w:proofErr w:type="spellStart"/>
      <w:r w:rsidRPr="00760E31">
        <w:t>loging</w:t>
      </w:r>
      <w:proofErr w:type="spellEnd"/>
      <w:r w:rsidRPr="00760E31">
        <w:t>.</w:t>
      </w:r>
    </w:p>
    <w:p w:rsidR="00BC6C55" w:rsidRPr="00760E31" w:rsidRDefault="00BC6C55" w:rsidP="00BC6C55">
      <w:r w:rsidRPr="00760E31">
        <w:t>On termine de configurer les paramètres de base de SSH.</w:t>
      </w:r>
    </w:p>
    <w:p w:rsidR="00BC6C55" w:rsidRDefault="00BC6C55" w:rsidP="00BC6C55">
      <w:pPr>
        <w:ind w:left="851"/>
        <w:rPr>
          <w:lang w:val="en-GB"/>
        </w:rPr>
      </w:pPr>
      <w:r w:rsidRPr="00D96DE0">
        <w:rPr>
          <w:lang w:val="en-GB"/>
        </w:rPr>
        <w:t>Nom</w:t>
      </w:r>
      <w:r>
        <w:rPr>
          <w:lang w:val="en-GB"/>
        </w:rPr>
        <w:t xml:space="preserve"> (</w:t>
      </w:r>
      <w:proofErr w:type="spellStart"/>
      <w:r>
        <w:rPr>
          <w:lang w:val="en-GB"/>
        </w:rPr>
        <w:t>config</w:t>
      </w:r>
      <w:proofErr w:type="spellEnd"/>
      <w:proofErr w:type="gramStart"/>
      <w:r>
        <w:rPr>
          <w:lang w:val="en-GB"/>
        </w:rPr>
        <w:t>)#</w:t>
      </w:r>
      <w:proofErr w:type="gramEnd"/>
      <w:r>
        <w:rPr>
          <w:lang w:val="en-GB"/>
        </w:rPr>
        <w:t xml:space="preserve"> </w:t>
      </w:r>
      <w:proofErr w:type="spellStart"/>
      <w:r>
        <w:rPr>
          <w:b/>
          <w:lang w:val="en-GB"/>
        </w:rPr>
        <w:t>ip</w:t>
      </w:r>
      <w:proofErr w:type="spellEnd"/>
      <w:r>
        <w:rPr>
          <w:b/>
          <w:lang w:val="en-GB"/>
        </w:rPr>
        <w:t xml:space="preserve"> </w:t>
      </w:r>
      <w:proofErr w:type="spellStart"/>
      <w:r>
        <w:rPr>
          <w:b/>
          <w:lang w:val="en-GB"/>
        </w:rPr>
        <w:t>ssh</w:t>
      </w:r>
      <w:proofErr w:type="spellEnd"/>
      <w:r>
        <w:rPr>
          <w:b/>
          <w:lang w:val="en-GB"/>
        </w:rPr>
        <w:t xml:space="preserve"> version </w:t>
      </w:r>
      <w:r w:rsidRPr="00760E31">
        <w:rPr>
          <w:b/>
          <w:i/>
          <w:color w:val="CC0000"/>
          <w:lang w:val="en-GB"/>
        </w:rPr>
        <w:t>X</w:t>
      </w:r>
    </w:p>
    <w:p w:rsidR="00BC6C55" w:rsidRPr="00760E31" w:rsidRDefault="00BC6C55" w:rsidP="00BC6C55">
      <w:pPr>
        <w:ind w:left="851"/>
        <w:rPr>
          <w:lang w:val="en-GB"/>
        </w:rPr>
      </w:pPr>
      <w:r w:rsidRPr="00D96DE0">
        <w:rPr>
          <w:lang w:val="en-GB"/>
        </w:rPr>
        <w:t>Nom</w:t>
      </w:r>
      <w:r>
        <w:rPr>
          <w:lang w:val="en-GB"/>
        </w:rPr>
        <w:t xml:space="preserve"> (</w:t>
      </w:r>
      <w:proofErr w:type="spellStart"/>
      <w:r>
        <w:rPr>
          <w:lang w:val="en-GB"/>
        </w:rPr>
        <w:t>config</w:t>
      </w:r>
      <w:proofErr w:type="spellEnd"/>
      <w:proofErr w:type="gramStart"/>
      <w:r>
        <w:rPr>
          <w:lang w:val="en-GB"/>
        </w:rPr>
        <w:t>)#</w:t>
      </w:r>
      <w:proofErr w:type="gramEnd"/>
      <w:r>
        <w:rPr>
          <w:lang w:val="en-GB"/>
        </w:rPr>
        <w:t xml:space="preserve"> </w:t>
      </w:r>
      <w:proofErr w:type="spellStart"/>
      <w:r>
        <w:rPr>
          <w:b/>
          <w:lang w:val="en-GB"/>
        </w:rPr>
        <w:t>ip</w:t>
      </w:r>
      <w:proofErr w:type="spellEnd"/>
      <w:r>
        <w:rPr>
          <w:b/>
          <w:lang w:val="en-GB"/>
        </w:rPr>
        <w:t xml:space="preserve"> </w:t>
      </w:r>
      <w:proofErr w:type="spellStart"/>
      <w:r>
        <w:rPr>
          <w:b/>
          <w:lang w:val="en-GB"/>
        </w:rPr>
        <w:t>ssh</w:t>
      </w:r>
      <w:proofErr w:type="spellEnd"/>
      <w:r>
        <w:rPr>
          <w:b/>
          <w:lang w:val="en-GB"/>
        </w:rPr>
        <w:t xml:space="preserve"> time-out </w:t>
      </w:r>
      <w:r w:rsidRPr="00760E31">
        <w:rPr>
          <w:b/>
          <w:i/>
          <w:color w:val="CC0000"/>
          <w:lang w:val="en-GB"/>
        </w:rPr>
        <w:t>Y</w:t>
      </w:r>
    </w:p>
    <w:p w:rsidR="00BC6C55" w:rsidRDefault="00BC6C55" w:rsidP="00BC6C55">
      <w:pPr>
        <w:ind w:left="851"/>
      </w:pPr>
      <w:r>
        <w:t xml:space="preserve">Nom (config)# </w:t>
      </w:r>
      <w:proofErr w:type="spellStart"/>
      <w:r>
        <w:rPr>
          <w:b/>
        </w:rPr>
        <w:t>ip</w:t>
      </w:r>
      <w:proofErr w:type="spellEnd"/>
      <w:r>
        <w:rPr>
          <w:b/>
        </w:rPr>
        <w:t xml:space="preserve"> </w:t>
      </w:r>
      <w:proofErr w:type="spellStart"/>
      <w:r>
        <w:rPr>
          <w:b/>
        </w:rPr>
        <w:t>ssh</w:t>
      </w:r>
      <w:proofErr w:type="spellEnd"/>
      <w:r>
        <w:rPr>
          <w:b/>
        </w:rPr>
        <w:t xml:space="preserve"> </w:t>
      </w:r>
      <w:proofErr w:type="spellStart"/>
      <w:r>
        <w:rPr>
          <w:b/>
        </w:rPr>
        <w:t>authentication</w:t>
      </w:r>
      <w:proofErr w:type="spellEnd"/>
      <w:r>
        <w:rPr>
          <w:b/>
        </w:rPr>
        <w:t xml:space="preserve">-retries </w:t>
      </w:r>
      <w:r w:rsidRPr="00760E31">
        <w:rPr>
          <w:b/>
          <w:i/>
          <w:color w:val="CC0000"/>
        </w:rPr>
        <w:t>N</w:t>
      </w:r>
    </w:p>
    <w:p w:rsidR="00BC6C55" w:rsidRDefault="00BC6C55" w:rsidP="00BC6C55">
      <w:r>
        <w:t>On configure ensuite dans un premier temps le contrôle d’accès à distance via la console 0 Telnet :</w:t>
      </w:r>
    </w:p>
    <w:p w:rsidR="00BC6C55" w:rsidRPr="00557F9A" w:rsidRDefault="00BC6C55" w:rsidP="00BC6C55">
      <w:pPr>
        <w:ind w:left="851"/>
      </w:pPr>
      <w:proofErr w:type="gramStart"/>
      <w:r>
        <w:t>Nom(</w:t>
      </w:r>
      <w:proofErr w:type="gramEnd"/>
      <w:r>
        <w:t>config)#</w:t>
      </w:r>
      <w:r w:rsidRPr="00557F9A">
        <w:rPr>
          <w:b/>
        </w:rPr>
        <w:t xml:space="preserve"> line </w:t>
      </w:r>
      <w:proofErr w:type="spellStart"/>
      <w:r w:rsidRPr="00557F9A">
        <w:rPr>
          <w:b/>
        </w:rPr>
        <w:t>vty</w:t>
      </w:r>
      <w:proofErr w:type="spellEnd"/>
      <w:r w:rsidRPr="00557F9A">
        <w:rPr>
          <w:b/>
        </w:rPr>
        <w:t xml:space="preserve"> 0 15</w:t>
      </w:r>
    </w:p>
    <w:p w:rsidR="00BC6C55" w:rsidRDefault="00BC6C55" w:rsidP="00BC6C55">
      <w:pPr>
        <w:tabs>
          <w:tab w:val="left" w:pos="5670"/>
        </w:tabs>
        <w:ind w:left="851"/>
      </w:pPr>
      <w:proofErr w:type="gramStart"/>
      <w:r w:rsidRPr="00D96DE0">
        <w:t>Nom(</w:t>
      </w:r>
      <w:proofErr w:type="gramEnd"/>
      <w:r w:rsidRPr="00D96DE0">
        <w:t>config-line)#</w:t>
      </w:r>
      <w:proofErr w:type="spellStart"/>
      <w:r w:rsidRPr="00D96DE0">
        <w:rPr>
          <w:b/>
        </w:rPr>
        <w:t>password</w:t>
      </w:r>
      <w:proofErr w:type="spellEnd"/>
      <w:r w:rsidRPr="00D96DE0">
        <w:rPr>
          <w:b/>
        </w:rPr>
        <w:t xml:space="preserve"> </w:t>
      </w:r>
      <w:r w:rsidRPr="00D96DE0">
        <w:rPr>
          <w:b/>
          <w:i/>
          <w:color w:val="CC0000"/>
        </w:rPr>
        <w:t>mot de passe</w:t>
      </w:r>
    </w:p>
    <w:p w:rsidR="00BC6C55" w:rsidRPr="00D96DE0" w:rsidRDefault="00BC6C55" w:rsidP="00BC6C55">
      <w:pPr>
        <w:ind w:left="851"/>
        <w:rPr>
          <w:lang w:val="en-GB"/>
        </w:rPr>
      </w:pPr>
      <w:proofErr w:type="gramStart"/>
      <w:r w:rsidRPr="00D96DE0">
        <w:rPr>
          <w:lang w:val="en-GB"/>
        </w:rPr>
        <w:t>Nom(</w:t>
      </w:r>
      <w:proofErr w:type="spellStart"/>
      <w:proofErr w:type="gramEnd"/>
      <w:r w:rsidRPr="00D96DE0">
        <w:rPr>
          <w:lang w:val="en-GB"/>
        </w:rPr>
        <w:t>config</w:t>
      </w:r>
      <w:proofErr w:type="spellEnd"/>
      <w:r w:rsidRPr="00D96DE0">
        <w:rPr>
          <w:lang w:val="en-GB"/>
        </w:rPr>
        <w:t>-line)#</w:t>
      </w:r>
      <w:r w:rsidRPr="00D96DE0">
        <w:rPr>
          <w:b/>
          <w:lang w:val="en-GB"/>
        </w:rPr>
        <w:t>login</w:t>
      </w:r>
    </w:p>
    <w:p w:rsidR="00BC6C55" w:rsidRDefault="00BC6C55" w:rsidP="00BC6C55">
      <w:pPr>
        <w:ind w:left="851"/>
        <w:rPr>
          <w:lang w:val="en-GB"/>
        </w:rPr>
      </w:pPr>
      <w:proofErr w:type="gramStart"/>
      <w:r w:rsidRPr="00D96DE0">
        <w:rPr>
          <w:lang w:val="en-GB"/>
        </w:rPr>
        <w:t>Nom(</w:t>
      </w:r>
      <w:proofErr w:type="spellStart"/>
      <w:proofErr w:type="gramEnd"/>
      <w:r w:rsidRPr="00D96DE0">
        <w:rPr>
          <w:lang w:val="en-GB"/>
        </w:rPr>
        <w:t>config</w:t>
      </w:r>
      <w:proofErr w:type="spellEnd"/>
      <w:r w:rsidRPr="00D96DE0">
        <w:rPr>
          <w:lang w:val="en-GB"/>
        </w:rPr>
        <w:t>-line)#</w:t>
      </w:r>
      <w:r w:rsidRPr="00D96DE0">
        <w:rPr>
          <w:b/>
          <w:lang w:val="en-GB"/>
        </w:rPr>
        <w:t>exit</w:t>
      </w:r>
    </w:p>
    <w:p w:rsidR="00BC6C55" w:rsidRDefault="00BC6C55" w:rsidP="00BC6C55">
      <w:pPr>
        <w:spacing w:before="240"/>
      </w:pPr>
      <w:r w:rsidRPr="00D96DE0">
        <w:t>On crypte ensuite tous les m</w:t>
      </w:r>
      <w:r>
        <w:t>ots de passe :</w:t>
      </w:r>
    </w:p>
    <w:p w:rsidR="00BC6C55" w:rsidRPr="00D96DE0" w:rsidRDefault="00BC6C55" w:rsidP="00BC6C55">
      <w:pPr>
        <w:ind w:left="851"/>
      </w:pPr>
      <w:proofErr w:type="gramStart"/>
      <w:r w:rsidRPr="00D96DE0">
        <w:t>Nom(</w:t>
      </w:r>
      <w:proofErr w:type="gramEnd"/>
      <w:r w:rsidRPr="00D96DE0">
        <w:t>config)#</w:t>
      </w:r>
      <w:r w:rsidRPr="00D96DE0">
        <w:rPr>
          <w:b/>
        </w:rPr>
        <w:t xml:space="preserve">service </w:t>
      </w:r>
      <w:proofErr w:type="spellStart"/>
      <w:r w:rsidRPr="00D96DE0">
        <w:rPr>
          <w:b/>
        </w:rPr>
        <w:t>password-encryption</w:t>
      </w:r>
      <w:proofErr w:type="spellEnd"/>
    </w:p>
    <w:p w:rsidR="00BC6C55" w:rsidRPr="00760E31" w:rsidRDefault="00BC6C55" w:rsidP="00BC6C55">
      <w:pPr>
        <w:spacing w:before="240"/>
      </w:pPr>
      <w:r>
        <w:t>On valide enfin  le protocole SSH pour la console d'accès à distance (VTY)</w:t>
      </w:r>
    </w:p>
    <w:p w:rsidR="00BC6C55" w:rsidRDefault="00BC6C55" w:rsidP="00BC6C55">
      <w:pPr>
        <w:ind w:left="851"/>
        <w:rPr>
          <w:lang w:val="en-GB"/>
        </w:rPr>
      </w:pPr>
      <w:proofErr w:type="gramStart"/>
      <w:r w:rsidRPr="00D96DE0">
        <w:rPr>
          <w:lang w:val="en-GB"/>
        </w:rPr>
        <w:t>Nom</w:t>
      </w:r>
      <w:r>
        <w:rPr>
          <w:lang w:val="en-GB"/>
        </w:rPr>
        <w:t>(</w:t>
      </w:r>
      <w:proofErr w:type="spellStart"/>
      <w:proofErr w:type="gramEnd"/>
      <w:r>
        <w:rPr>
          <w:lang w:val="en-GB"/>
        </w:rPr>
        <w:t>config</w:t>
      </w:r>
      <w:proofErr w:type="spellEnd"/>
      <w:r>
        <w:rPr>
          <w:lang w:val="en-GB"/>
        </w:rPr>
        <w:t xml:space="preserve">)# </w:t>
      </w:r>
      <w:r>
        <w:rPr>
          <w:b/>
          <w:lang w:val="en-GB"/>
        </w:rPr>
        <w:t xml:space="preserve">line </w:t>
      </w:r>
      <w:proofErr w:type="spellStart"/>
      <w:r>
        <w:rPr>
          <w:b/>
          <w:lang w:val="en-GB"/>
        </w:rPr>
        <w:t>vty</w:t>
      </w:r>
      <w:proofErr w:type="spellEnd"/>
      <w:r>
        <w:rPr>
          <w:b/>
          <w:lang w:val="en-GB"/>
        </w:rPr>
        <w:t xml:space="preserve"> 0 15</w:t>
      </w:r>
    </w:p>
    <w:p w:rsidR="00BC6C55" w:rsidRDefault="00BC6C55" w:rsidP="00BC6C55">
      <w:pPr>
        <w:ind w:left="851"/>
        <w:rPr>
          <w:lang w:val="en-GB"/>
        </w:rPr>
      </w:pPr>
      <w:proofErr w:type="gramStart"/>
      <w:r w:rsidRPr="00D96DE0">
        <w:rPr>
          <w:lang w:val="en-GB"/>
        </w:rPr>
        <w:t>Nom</w:t>
      </w:r>
      <w:r>
        <w:rPr>
          <w:lang w:val="en-GB"/>
        </w:rPr>
        <w:t>(</w:t>
      </w:r>
      <w:proofErr w:type="spellStart"/>
      <w:proofErr w:type="gramEnd"/>
      <w:r>
        <w:rPr>
          <w:lang w:val="en-GB"/>
        </w:rPr>
        <w:t>config</w:t>
      </w:r>
      <w:proofErr w:type="spellEnd"/>
      <w:r>
        <w:rPr>
          <w:lang w:val="en-GB"/>
        </w:rPr>
        <w:t xml:space="preserve">-line)# </w:t>
      </w:r>
      <w:r>
        <w:rPr>
          <w:b/>
          <w:lang w:val="en-GB"/>
        </w:rPr>
        <w:t xml:space="preserve">transport input </w:t>
      </w:r>
      <w:proofErr w:type="spellStart"/>
      <w:r>
        <w:rPr>
          <w:b/>
          <w:lang w:val="en-GB"/>
        </w:rPr>
        <w:t>ssh</w:t>
      </w:r>
      <w:proofErr w:type="spellEnd"/>
    </w:p>
    <w:p w:rsidR="00BC6C55" w:rsidRDefault="00BC6C55" w:rsidP="00BC6C55">
      <w:pPr>
        <w:ind w:left="851"/>
        <w:rPr>
          <w:lang w:val="en-GB"/>
        </w:rPr>
      </w:pPr>
      <w:proofErr w:type="gramStart"/>
      <w:r w:rsidRPr="00D96DE0">
        <w:rPr>
          <w:lang w:val="en-GB"/>
        </w:rPr>
        <w:t>Nom</w:t>
      </w:r>
      <w:r>
        <w:rPr>
          <w:lang w:val="en-GB"/>
        </w:rPr>
        <w:t>(</w:t>
      </w:r>
      <w:proofErr w:type="spellStart"/>
      <w:proofErr w:type="gramEnd"/>
      <w:r>
        <w:rPr>
          <w:lang w:val="en-GB"/>
        </w:rPr>
        <w:t>config</w:t>
      </w:r>
      <w:proofErr w:type="spellEnd"/>
      <w:r>
        <w:rPr>
          <w:lang w:val="en-GB"/>
        </w:rPr>
        <w:t>-line)#</w:t>
      </w:r>
      <w:r>
        <w:rPr>
          <w:b/>
          <w:lang w:val="en-GB"/>
        </w:rPr>
        <w:t>login local</w:t>
      </w:r>
    </w:p>
    <w:p w:rsidR="00B70C13" w:rsidRPr="00B70C13" w:rsidRDefault="00BC6C55" w:rsidP="00B70C13">
      <w:pPr>
        <w:ind w:left="851"/>
        <w:rPr>
          <w:lang w:val="en-GB"/>
        </w:rPr>
      </w:pPr>
      <w:proofErr w:type="gramStart"/>
      <w:r w:rsidRPr="00D96DE0">
        <w:rPr>
          <w:lang w:val="en-GB"/>
        </w:rPr>
        <w:t>Nom</w:t>
      </w:r>
      <w:r>
        <w:rPr>
          <w:lang w:val="en-GB"/>
        </w:rPr>
        <w:t>(</w:t>
      </w:r>
      <w:proofErr w:type="spellStart"/>
      <w:proofErr w:type="gramEnd"/>
      <w:r>
        <w:rPr>
          <w:lang w:val="en-GB"/>
        </w:rPr>
        <w:t>config</w:t>
      </w:r>
      <w:proofErr w:type="spellEnd"/>
      <w:r>
        <w:rPr>
          <w:lang w:val="en-GB"/>
        </w:rPr>
        <w:t xml:space="preserve">-line)# </w:t>
      </w:r>
      <w:r>
        <w:rPr>
          <w:b/>
          <w:lang w:val="en-GB"/>
        </w:rPr>
        <w:t>exit</w:t>
      </w:r>
    </w:p>
    <w:p w:rsidR="00CF7A42" w:rsidRPr="00CF7A42" w:rsidRDefault="00CF7A42" w:rsidP="00CF7A42">
      <w:pPr>
        <w:pStyle w:val="Paragraphedeliste"/>
        <w:spacing w:before="120" w:after="0" w:line="240" w:lineRule="auto"/>
        <w:ind w:left="1440"/>
        <w:jc w:val="both"/>
        <w:rPr>
          <w:rFonts w:eastAsia="Times New Roman" w:cs="Arial"/>
          <w:bCs/>
          <w:color w:val="000000"/>
          <w:sz w:val="28"/>
          <w:szCs w:val="28"/>
          <w:lang w:eastAsia="fr-FR"/>
        </w:rPr>
      </w:pPr>
    </w:p>
    <w:p w:rsidR="00CF7A42" w:rsidRPr="00B70C13" w:rsidRDefault="00CF7A42" w:rsidP="00B70C13">
      <w:pPr>
        <w:pStyle w:val="Paragraphedeliste"/>
        <w:numPr>
          <w:ilvl w:val="1"/>
          <w:numId w:val="6"/>
        </w:numPr>
        <w:spacing w:before="120" w:after="0" w:line="240" w:lineRule="auto"/>
        <w:jc w:val="both"/>
        <w:rPr>
          <w:rFonts w:eastAsia="Times New Roman" w:cs="Arial"/>
          <w:bCs/>
          <w:color w:val="000000"/>
          <w:sz w:val="28"/>
          <w:szCs w:val="28"/>
          <w:lang w:eastAsia="fr-FR"/>
        </w:rPr>
      </w:pPr>
      <w:r w:rsidRPr="00CF7A42">
        <w:rPr>
          <w:rFonts w:cs="Arial"/>
          <w:bCs/>
          <w:color w:val="000000"/>
          <w:sz w:val="28"/>
          <w:szCs w:val="28"/>
        </w:rPr>
        <w:t>Mission 3 : Service de haute disponibilité</w:t>
      </w:r>
    </w:p>
    <w:p w:rsidR="00B70C13" w:rsidRPr="00B70C13" w:rsidRDefault="00B70C13" w:rsidP="00B70C13">
      <w:pPr>
        <w:spacing w:before="120" w:after="0" w:line="240" w:lineRule="auto"/>
        <w:jc w:val="both"/>
        <w:rPr>
          <w:rFonts w:eastAsia="Times New Roman" w:cs="Arial"/>
          <w:bCs/>
          <w:color w:val="000000"/>
          <w:sz w:val="28"/>
          <w:szCs w:val="28"/>
          <w:lang w:eastAsia="fr-FR"/>
        </w:rPr>
      </w:pPr>
    </w:p>
    <w:p w:rsidR="00BC6C55" w:rsidRDefault="00BC6C55" w:rsidP="00BC6C55">
      <w:pPr>
        <w:spacing w:before="120" w:after="0" w:line="240" w:lineRule="auto"/>
        <w:jc w:val="both"/>
        <w:rPr>
          <w:rFonts w:ascii="Arial" w:eastAsia="Times New Roman" w:hAnsi="Arial" w:cs="Arial"/>
          <w:b/>
          <w:bCs/>
          <w:color w:val="000000"/>
          <w:sz w:val="23"/>
          <w:szCs w:val="23"/>
          <w:lang w:eastAsia="fr-FR"/>
        </w:rPr>
      </w:pPr>
      <w:r w:rsidRPr="005921B1">
        <w:rPr>
          <w:rFonts w:ascii="Arial" w:eastAsia="Times New Roman" w:hAnsi="Arial" w:cs="Arial"/>
          <w:b/>
          <w:bCs/>
          <w:color w:val="000000"/>
          <w:sz w:val="23"/>
          <w:szCs w:val="23"/>
          <w:lang w:eastAsia="fr-FR"/>
        </w:rPr>
        <w:t>Mission 3 : Service de haute disponibilité</w:t>
      </w:r>
    </w:p>
    <w:p w:rsidR="00B70C13" w:rsidRPr="005921B1" w:rsidRDefault="00B70C13" w:rsidP="00BC6C55">
      <w:pPr>
        <w:spacing w:before="120" w:after="0" w:line="240" w:lineRule="auto"/>
        <w:jc w:val="both"/>
        <w:rPr>
          <w:rFonts w:ascii="Times New Roman" w:eastAsia="Times New Roman" w:hAnsi="Times New Roman" w:cs="Times New Roman"/>
          <w:sz w:val="24"/>
          <w:szCs w:val="24"/>
          <w:lang w:eastAsia="fr-FR"/>
        </w:rPr>
      </w:pPr>
    </w:p>
    <w:p w:rsidR="00BC6C55" w:rsidRDefault="00BC6C55" w:rsidP="00BC6C55">
      <w:pPr>
        <w:spacing w:before="120" w:after="0" w:line="240" w:lineRule="auto"/>
        <w:jc w:val="both"/>
        <w:textAlignment w:val="baseline"/>
        <w:rPr>
          <w:rFonts w:ascii="Arial" w:eastAsia="Times New Roman" w:hAnsi="Arial" w:cs="Arial"/>
          <w:color w:val="000000"/>
          <w:sz w:val="23"/>
          <w:szCs w:val="23"/>
          <w:lang w:eastAsia="fr-FR"/>
        </w:rPr>
      </w:pPr>
      <w:proofErr w:type="spellStart"/>
      <w:r>
        <w:rPr>
          <w:rFonts w:ascii="Arial" w:eastAsia="Times New Roman" w:hAnsi="Arial" w:cs="Arial"/>
          <w:color w:val="000000"/>
          <w:sz w:val="23"/>
          <w:szCs w:val="23"/>
          <w:lang w:eastAsia="fr-FR"/>
        </w:rPr>
        <w:t>Spanning</w:t>
      </w:r>
      <w:proofErr w:type="spellEnd"/>
      <w:r>
        <w:rPr>
          <w:rFonts w:ascii="Arial" w:eastAsia="Times New Roman" w:hAnsi="Arial" w:cs="Arial"/>
          <w:color w:val="000000"/>
          <w:sz w:val="23"/>
          <w:szCs w:val="23"/>
          <w:lang w:eastAsia="fr-FR"/>
        </w:rPr>
        <w:t xml:space="preserve"> </w:t>
      </w:r>
      <w:proofErr w:type="spellStart"/>
      <w:r>
        <w:rPr>
          <w:rFonts w:ascii="Arial" w:eastAsia="Times New Roman" w:hAnsi="Arial" w:cs="Arial"/>
          <w:color w:val="000000"/>
          <w:sz w:val="23"/>
          <w:szCs w:val="23"/>
          <w:lang w:eastAsia="fr-FR"/>
        </w:rPr>
        <w:t>tree</w:t>
      </w:r>
      <w:proofErr w:type="spellEnd"/>
    </w:p>
    <w:p w:rsidR="00BC6C55" w:rsidRDefault="00BC6C55" w:rsidP="00BC6C55">
      <w:pPr>
        <w:spacing w:before="120" w:after="0" w:line="240" w:lineRule="auto"/>
        <w:jc w:val="both"/>
        <w:textAlignment w:val="baseline"/>
        <w:rPr>
          <w:rFonts w:ascii="Arial" w:eastAsia="Times New Roman" w:hAnsi="Arial" w:cs="Arial"/>
          <w:color w:val="000000"/>
          <w:sz w:val="23"/>
          <w:szCs w:val="23"/>
          <w:lang w:eastAsia="fr-FR"/>
        </w:rPr>
      </w:pPr>
    </w:p>
    <w:p w:rsidR="00BC6C55" w:rsidRDefault="00BC6C55" w:rsidP="00BC6C55">
      <w:r>
        <w:t xml:space="preserve">Pour rappel l’algorithme </w:t>
      </w:r>
      <w:proofErr w:type="spellStart"/>
      <w:r>
        <w:t>Spanning-Tree</w:t>
      </w:r>
      <w:proofErr w:type="spellEnd"/>
      <w:r>
        <w:t xml:space="preserve"> et ses variantes permettent dans un environnement d’éviter les boucles de transmission lorsque des paquets de diffusion transitent sur les switch.</w:t>
      </w:r>
    </w:p>
    <w:p w:rsidR="00BC6C55" w:rsidRDefault="00BC6C55" w:rsidP="00BC6C55">
      <w:pPr>
        <w:spacing w:before="120" w:after="0" w:line="240" w:lineRule="auto"/>
        <w:jc w:val="both"/>
        <w:textAlignment w:val="baseline"/>
        <w:rPr>
          <w:rFonts w:ascii="Arial" w:eastAsia="Times New Roman" w:hAnsi="Arial" w:cs="Arial"/>
          <w:color w:val="000000"/>
          <w:sz w:val="23"/>
          <w:szCs w:val="23"/>
          <w:lang w:eastAsia="fr-FR"/>
        </w:rPr>
      </w:pPr>
    </w:p>
    <w:p w:rsidR="00BC6C55" w:rsidRDefault="00BC6C55" w:rsidP="00BC6C55">
      <w:pPr>
        <w:rPr>
          <w:shd w:val="clear" w:color="auto" w:fill="FFFF00"/>
        </w:rPr>
      </w:pPr>
      <w:r>
        <w:lastRenderedPageBreak/>
        <w:t xml:space="preserve">Le principe du </w:t>
      </w:r>
      <w:proofErr w:type="spellStart"/>
      <w:r>
        <w:t>spanning-tree</w:t>
      </w:r>
      <w:proofErr w:type="spellEnd"/>
      <w:r>
        <w:t xml:space="preserve"> consiste à bloquer un port d’un switch participant à la boucle de diffusion. Le critère de décision s’effectue sur la base de l’élection d’un switch racine décidant quel port bloquer.</w:t>
      </w:r>
    </w:p>
    <w:p w:rsidR="00BC6C55" w:rsidRPr="000959C0" w:rsidRDefault="00BC6C55" w:rsidP="00BC6C55">
      <w:pPr>
        <w:spacing w:before="120" w:after="0" w:line="240" w:lineRule="auto"/>
        <w:ind w:left="4995" w:hanging="4995"/>
        <w:jc w:val="both"/>
        <w:textAlignment w:val="baseline"/>
        <w:rPr>
          <w:rFonts w:eastAsia="Times New Roman" w:cstheme="minorHAnsi"/>
          <w:color w:val="000000"/>
          <w:sz w:val="23"/>
          <w:szCs w:val="23"/>
          <w:lang w:eastAsia="fr-FR"/>
        </w:rPr>
      </w:pPr>
      <w:proofErr w:type="gramStart"/>
      <w:r w:rsidRPr="00BD6B50">
        <w:rPr>
          <w:rFonts w:eastAsia="Times New Roman" w:cstheme="minorHAnsi"/>
          <w:color w:val="000000"/>
          <w:sz w:val="23"/>
          <w:szCs w:val="23"/>
          <w:lang w:eastAsia="fr-FR"/>
        </w:rPr>
        <w:t>SW1(</w:t>
      </w:r>
      <w:proofErr w:type="gramEnd"/>
      <w:r w:rsidRPr="00BD6B50">
        <w:rPr>
          <w:rFonts w:eastAsia="Times New Roman" w:cstheme="minorHAnsi"/>
          <w:color w:val="000000"/>
          <w:sz w:val="23"/>
          <w:szCs w:val="23"/>
          <w:lang w:eastAsia="fr-FR"/>
        </w:rPr>
        <w:t>config)#</w:t>
      </w:r>
      <w:proofErr w:type="spellStart"/>
      <w:r w:rsidRPr="00BD6B50">
        <w:rPr>
          <w:rFonts w:eastAsia="Times New Roman" w:cstheme="minorHAnsi"/>
          <w:b/>
          <w:color w:val="000000"/>
          <w:sz w:val="23"/>
          <w:szCs w:val="23"/>
          <w:lang w:eastAsia="fr-FR"/>
        </w:rPr>
        <w:t>spanning-tree</w:t>
      </w:r>
      <w:proofErr w:type="spellEnd"/>
      <w:r w:rsidRPr="00BD6B50">
        <w:rPr>
          <w:rFonts w:eastAsia="Times New Roman" w:cstheme="minorHAnsi"/>
          <w:b/>
          <w:color w:val="000000"/>
          <w:sz w:val="23"/>
          <w:szCs w:val="23"/>
          <w:lang w:eastAsia="fr-FR"/>
        </w:rPr>
        <w:t xml:space="preserve"> mode </w:t>
      </w:r>
      <w:proofErr w:type="spellStart"/>
      <w:r w:rsidRPr="00BD6B50">
        <w:rPr>
          <w:rFonts w:eastAsia="Times New Roman" w:cstheme="minorHAnsi"/>
          <w:b/>
          <w:color w:val="000000"/>
          <w:sz w:val="23"/>
          <w:szCs w:val="23"/>
          <w:lang w:eastAsia="fr-FR"/>
        </w:rPr>
        <w:t>rapid-pvst</w:t>
      </w:r>
      <w:proofErr w:type="spellEnd"/>
      <w:r>
        <w:rPr>
          <w:rFonts w:eastAsia="Times New Roman" w:cstheme="minorHAnsi"/>
          <w:color w:val="000000"/>
          <w:sz w:val="23"/>
          <w:szCs w:val="23"/>
          <w:lang w:eastAsia="fr-FR"/>
        </w:rPr>
        <w:t xml:space="preserve"> </w:t>
      </w:r>
      <w:r>
        <w:rPr>
          <w:rFonts w:eastAsia="Times New Roman" w:cstheme="minorHAnsi"/>
          <w:color w:val="000000"/>
          <w:sz w:val="23"/>
          <w:szCs w:val="23"/>
          <w:lang w:eastAsia="fr-FR"/>
        </w:rPr>
        <w:tab/>
        <w:t xml:space="preserve">(sélection </w:t>
      </w:r>
      <w:r w:rsidRPr="000959C0">
        <w:rPr>
          <w:rFonts w:eastAsia="Times New Roman" w:cstheme="minorHAnsi"/>
          <w:color w:val="000000"/>
          <w:sz w:val="23"/>
          <w:szCs w:val="23"/>
          <w:lang w:eastAsia="fr-FR"/>
        </w:rPr>
        <w:t xml:space="preserve">du mode </w:t>
      </w:r>
      <w:proofErr w:type="spellStart"/>
      <w:r>
        <w:rPr>
          <w:rFonts w:eastAsia="Times New Roman" w:cstheme="minorHAnsi"/>
          <w:color w:val="000000"/>
          <w:sz w:val="23"/>
          <w:szCs w:val="23"/>
          <w:lang w:eastAsia="fr-FR"/>
        </w:rPr>
        <w:t>Spanning</w:t>
      </w:r>
      <w:proofErr w:type="spellEnd"/>
      <w:r>
        <w:rPr>
          <w:rFonts w:eastAsia="Times New Roman" w:cstheme="minorHAnsi"/>
          <w:color w:val="000000"/>
          <w:sz w:val="23"/>
          <w:szCs w:val="23"/>
          <w:lang w:eastAsia="fr-FR"/>
        </w:rPr>
        <w:t xml:space="preserve"> </w:t>
      </w:r>
      <w:proofErr w:type="spellStart"/>
      <w:r>
        <w:rPr>
          <w:rFonts w:eastAsia="Times New Roman" w:cstheme="minorHAnsi"/>
          <w:color w:val="000000"/>
          <w:sz w:val="23"/>
          <w:szCs w:val="23"/>
          <w:lang w:eastAsia="fr-FR"/>
        </w:rPr>
        <w:t>Tree</w:t>
      </w:r>
      <w:proofErr w:type="spellEnd"/>
      <w:r>
        <w:rPr>
          <w:rFonts w:eastAsia="Times New Roman" w:cstheme="minorHAnsi"/>
          <w:color w:val="000000"/>
          <w:sz w:val="23"/>
          <w:szCs w:val="23"/>
          <w:lang w:eastAsia="fr-FR"/>
        </w:rPr>
        <w:t xml:space="preserve"> Protocol)</w:t>
      </w:r>
    </w:p>
    <w:p w:rsidR="00BC6C55" w:rsidRPr="000959C0" w:rsidRDefault="00BC6C55" w:rsidP="00BC6C55">
      <w:pPr>
        <w:spacing w:before="120" w:after="0" w:line="240" w:lineRule="auto"/>
        <w:ind w:left="4956" w:hanging="4950"/>
        <w:jc w:val="both"/>
        <w:textAlignment w:val="baseline"/>
        <w:rPr>
          <w:rFonts w:eastAsia="Times New Roman" w:cstheme="minorHAnsi"/>
          <w:color w:val="000000"/>
          <w:sz w:val="23"/>
          <w:szCs w:val="23"/>
          <w:lang w:eastAsia="fr-FR"/>
        </w:rPr>
      </w:pPr>
      <w:proofErr w:type="gramStart"/>
      <w:r w:rsidRPr="00BD6B50">
        <w:rPr>
          <w:rFonts w:eastAsia="Times New Roman" w:cstheme="minorHAnsi"/>
          <w:color w:val="000000"/>
          <w:sz w:val="23"/>
          <w:szCs w:val="23"/>
          <w:lang w:eastAsia="fr-FR"/>
        </w:rPr>
        <w:t>SW1(</w:t>
      </w:r>
      <w:proofErr w:type="gramEnd"/>
      <w:r w:rsidRPr="00BD6B50">
        <w:rPr>
          <w:rFonts w:eastAsia="Times New Roman" w:cstheme="minorHAnsi"/>
          <w:color w:val="000000"/>
          <w:sz w:val="23"/>
          <w:szCs w:val="23"/>
          <w:lang w:eastAsia="fr-FR"/>
        </w:rPr>
        <w:t>config)#</w:t>
      </w:r>
      <w:proofErr w:type="spellStart"/>
      <w:r w:rsidRPr="00BD6B50">
        <w:rPr>
          <w:rFonts w:eastAsia="Times New Roman" w:cstheme="minorHAnsi"/>
          <w:b/>
          <w:color w:val="000000"/>
          <w:sz w:val="23"/>
          <w:szCs w:val="23"/>
          <w:lang w:eastAsia="fr-FR"/>
        </w:rPr>
        <w:t>spanning-tree</w:t>
      </w:r>
      <w:proofErr w:type="spellEnd"/>
      <w:r w:rsidRPr="00BD6B50">
        <w:rPr>
          <w:rFonts w:eastAsia="Times New Roman" w:cstheme="minorHAnsi"/>
          <w:b/>
          <w:color w:val="000000"/>
          <w:sz w:val="23"/>
          <w:szCs w:val="23"/>
          <w:lang w:eastAsia="fr-FR"/>
        </w:rPr>
        <w:t xml:space="preserve"> vlan 10 </w:t>
      </w:r>
      <w:proofErr w:type="spellStart"/>
      <w:r w:rsidRPr="00BD6B50">
        <w:rPr>
          <w:rFonts w:eastAsia="Times New Roman" w:cstheme="minorHAnsi"/>
          <w:b/>
          <w:color w:val="000000"/>
          <w:sz w:val="23"/>
          <w:szCs w:val="23"/>
          <w:lang w:eastAsia="fr-FR"/>
        </w:rPr>
        <w:t>root</w:t>
      </w:r>
      <w:proofErr w:type="spellEnd"/>
      <w:r w:rsidRPr="00BD6B50">
        <w:rPr>
          <w:rFonts w:eastAsia="Times New Roman" w:cstheme="minorHAnsi"/>
          <w:b/>
          <w:color w:val="000000"/>
          <w:sz w:val="23"/>
          <w:szCs w:val="23"/>
          <w:lang w:eastAsia="fr-FR"/>
        </w:rPr>
        <w:t xml:space="preserve"> </w:t>
      </w:r>
      <w:proofErr w:type="spellStart"/>
      <w:r w:rsidRPr="00BD6B50">
        <w:rPr>
          <w:rFonts w:eastAsia="Times New Roman" w:cstheme="minorHAnsi"/>
          <w:b/>
          <w:color w:val="000000"/>
          <w:sz w:val="23"/>
          <w:szCs w:val="23"/>
          <w:lang w:eastAsia="fr-FR"/>
        </w:rPr>
        <w:t>primary</w:t>
      </w:r>
      <w:proofErr w:type="spellEnd"/>
      <w:r>
        <w:rPr>
          <w:rFonts w:eastAsia="Times New Roman" w:cstheme="minorHAnsi"/>
          <w:color w:val="000000"/>
          <w:sz w:val="23"/>
          <w:szCs w:val="23"/>
          <w:lang w:eastAsia="fr-FR"/>
        </w:rPr>
        <w:t xml:space="preserve"> </w:t>
      </w:r>
      <w:r>
        <w:rPr>
          <w:rFonts w:eastAsia="Times New Roman" w:cstheme="minorHAnsi"/>
          <w:color w:val="000000"/>
          <w:sz w:val="23"/>
          <w:szCs w:val="23"/>
          <w:lang w:eastAsia="fr-FR"/>
        </w:rPr>
        <w:tab/>
        <w:t>(</w:t>
      </w:r>
      <w:r w:rsidRPr="000959C0">
        <w:rPr>
          <w:rFonts w:eastAsia="Times New Roman" w:cstheme="minorHAnsi"/>
          <w:color w:val="000000"/>
          <w:sz w:val="23"/>
          <w:szCs w:val="23"/>
          <w:lang w:eastAsia="fr-FR"/>
        </w:rPr>
        <w:t>le switch 1 est choisi comme pont racine principal pour le VLAN 10</w:t>
      </w:r>
      <w:r>
        <w:rPr>
          <w:rFonts w:eastAsia="Times New Roman" w:cstheme="minorHAnsi"/>
          <w:color w:val="000000"/>
          <w:sz w:val="23"/>
          <w:szCs w:val="23"/>
          <w:lang w:eastAsia="fr-FR"/>
        </w:rPr>
        <w:t>)</w:t>
      </w:r>
    </w:p>
    <w:p w:rsidR="00BC6C55" w:rsidRPr="000959C0" w:rsidRDefault="00BC6C55" w:rsidP="00BC6C55">
      <w:pPr>
        <w:spacing w:before="120" w:after="0" w:line="240" w:lineRule="auto"/>
        <w:jc w:val="both"/>
        <w:textAlignment w:val="baseline"/>
        <w:rPr>
          <w:rFonts w:eastAsia="Times New Roman" w:cstheme="minorHAnsi"/>
          <w:color w:val="000000"/>
          <w:sz w:val="23"/>
          <w:szCs w:val="23"/>
          <w:lang w:eastAsia="fr-FR"/>
        </w:rPr>
      </w:pPr>
      <w:proofErr w:type="gramStart"/>
      <w:r w:rsidRPr="00BD6B50">
        <w:rPr>
          <w:rFonts w:eastAsia="Times New Roman" w:cstheme="minorHAnsi"/>
          <w:color w:val="000000"/>
          <w:sz w:val="23"/>
          <w:szCs w:val="23"/>
          <w:lang w:eastAsia="fr-FR"/>
        </w:rPr>
        <w:t>SW2(</w:t>
      </w:r>
      <w:proofErr w:type="gramEnd"/>
      <w:r w:rsidRPr="00BD6B50">
        <w:rPr>
          <w:rFonts w:eastAsia="Times New Roman" w:cstheme="minorHAnsi"/>
          <w:color w:val="000000"/>
          <w:sz w:val="23"/>
          <w:szCs w:val="23"/>
          <w:lang w:eastAsia="fr-FR"/>
        </w:rPr>
        <w:t>config)#</w:t>
      </w:r>
      <w:proofErr w:type="spellStart"/>
      <w:r w:rsidRPr="00BD6B50">
        <w:rPr>
          <w:rFonts w:eastAsia="Times New Roman" w:cstheme="minorHAnsi"/>
          <w:b/>
          <w:color w:val="000000"/>
          <w:sz w:val="23"/>
          <w:szCs w:val="23"/>
          <w:lang w:eastAsia="fr-FR"/>
        </w:rPr>
        <w:t>spanning-tree</w:t>
      </w:r>
      <w:proofErr w:type="spellEnd"/>
      <w:r w:rsidRPr="00BD6B50">
        <w:rPr>
          <w:rFonts w:eastAsia="Times New Roman" w:cstheme="minorHAnsi"/>
          <w:b/>
          <w:color w:val="000000"/>
          <w:sz w:val="23"/>
          <w:szCs w:val="23"/>
          <w:lang w:eastAsia="fr-FR"/>
        </w:rPr>
        <w:t xml:space="preserve"> mode </w:t>
      </w:r>
      <w:proofErr w:type="spellStart"/>
      <w:r w:rsidRPr="00BD6B50">
        <w:rPr>
          <w:rFonts w:eastAsia="Times New Roman" w:cstheme="minorHAnsi"/>
          <w:b/>
          <w:color w:val="000000"/>
          <w:sz w:val="23"/>
          <w:szCs w:val="23"/>
          <w:lang w:eastAsia="fr-FR"/>
        </w:rPr>
        <w:t>rapid-pvst</w:t>
      </w:r>
      <w:proofErr w:type="spellEnd"/>
      <w:r>
        <w:rPr>
          <w:rFonts w:eastAsia="Times New Roman" w:cstheme="minorHAnsi"/>
          <w:color w:val="000000"/>
          <w:sz w:val="23"/>
          <w:szCs w:val="23"/>
          <w:lang w:eastAsia="fr-FR"/>
        </w:rPr>
        <w:t xml:space="preserve"> </w:t>
      </w:r>
      <w:r>
        <w:rPr>
          <w:rFonts w:eastAsia="Times New Roman" w:cstheme="minorHAnsi"/>
          <w:color w:val="000000"/>
          <w:sz w:val="23"/>
          <w:szCs w:val="23"/>
          <w:lang w:eastAsia="fr-FR"/>
        </w:rPr>
        <w:tab/>
        <w:t>(</w:t>
      </w:r>
      <w:r w:rsidRPr="000959C0">
        <w:rPr>
          <w:rFonts w:eastAsia="Times New Roman" w:cstheme="minorHAnsi"/>
          <w:color w:val="000000"/>
          <w:sz w:val="23"/>
          <w:szCs w:val="23"/>
          <w:lang w:eastAsia="fr-FR"/>
        </w:rPr>
        <w:t>sélection du mode STP</w:t>
      </w:r>
      <w:r>
        <w:rPr>
          <w:rFonts w:eastAsia="Times New Roman" w:cstheme="minorHAnsi"/>
          <w:color w:val="000000"/>
          <w:sz w:val="23"/>
          <w:szCs w:val="23"/>
          <w:lang w:eastAsia="fr-FR"/>
        </w:rPr>
        <w:t>)</w:t>
      </w:r>
    </w:p>
    <w:p w:rsidR="00BC6C55" w:rsidRPr="000959C0" w:rsidRDefault="00BC6C55" w:rsidP="00BC6C55">
      <w:pPr>
        <w:spacing w:before="120" w:after="0" w:line="240" w:lineRule="auto"/>
        <w:jc w:val="both"/>
        <w:textAlignment w:val="baseline"/>
        <w:rPr>
          <w:rFonts w:eastAsia="Times New Roman" w:cstheme="minorHAnsi"/>
          <w:color w:val="000000"/>
          <w:sz w:val="23"/>
          <w:szCs w:val="23"/>
          <w:lang w:eastAsia="fr-FR"/>
        </w:rPr>
      </w:pPr>
      <w:proofErr w:type="gramStart"/>
      <w:r w:rsidRPr="00BD6B50">
        <w:rPr>
          <w:rFonts w:eastAsia="Times New Roman" w:cstheme="minorHAnsi"/>
          <w:color w:val="000000"/>
          <w:sz w:val="23"/>
          <w:szCs w:val="23"/>
          <w:lang w:eastAsia="fr-FR"/>
        </w:rPr>
        <w:t>SW2(</w:t>
      </w:r>
      <w:proofErr w:type="gramEnd"/>
      <w:r w:rsidRPr="00BD6B50">
        <w:rPr>
          <w:rFonts w:eastAsia="Times New Roman" w:cstheme="minorHAnsi"/>
          <w:color w:val="000000"/>
          <w:sz w:val="23"/>
          <w:szCs w:val="23"/>
          <w:lang w:eastAsia="fr-FR"/>
        </w:rPr>
        <w:t>config)#</w:t>
      </w:r>
      <w:proofErr w:type="spellStart"/>
      <w:r w:rsidRPr="00BD6B50">
        <w:rPr>
          <w:rFonts w:eastAsia="Times New Roman" w:cstheme="minorHAnsi"/>
          <w:b/>
          <w:color w:val="000000"/>
          <w:sz w:val="23"/>
          <w:szCs w:val="23"/>
          <w:lang w:eastAsia="fr-FR"/>
        </w:rPr>
        <w:t>spanning-tree</w:t>
      </w:r>
      <w:proofErr w:type="spellEnd"/>
      <w:r w:rsidRPr="00BD6B50">
        <w:rPr>
          <w:rFonts w:eastAsia="Times New Roman" w:cstheme="minorHAnsi"/>
          <w:b/>
          <w:color w:val="000000"/>
          <w:sz w:val="23"/>
          <w:szCs w:val="23"/>
          <w:lang w:eastAsia="fr-FR"/>
        </w:rPr>
        <w:t xml:space="preserve"> vlan 10 </w:t>
      </w:r>
      <w:proofErr w:type="spellStart"/>
      <w:r w:rsidRPr="00BD6B50">
        <w:rPr>
          <w:rFonts w:eastAsia="Times New Roman" w:cstheme="minorHAnsi"/>
          <w:b/>
          <w:color w:val="000000"/>
          <w:sz w:val="23"/>
          <w:szCs w:val="23"/>
          <w:lang w:eastAsia="fr-FR"/>
        </w:rPr>
        <w:t>root</w:t>
      </w:r>
      <w:proofErr w:type="spellEnd"/>
      <w:r w:rsidRPr="00BD6B50">
        <w:rPr>
          <w:rFonts w:eastAsia="Times New Roman" w:cstheme="minorHAnsi"/>
          <w:b/>
          <w:color w:val="000000"/>
          <w:sz w:val="23"/>
          <w:szCs w:val="23"/>
          <w:lang w:eastAsia="fr-FR"/>
        </w:rPr>
        <w:t xml:space="preserve"> </w:t>
      </w:r>
      <w:proofErr w:type="spellStart"/>
      <w:r w:rsidRPr="00BD6B50">
        <w:rPr>
          <w:rFonts w:eastAsia="Times New Roman" w:cstheme="minorHAnsi"/>
          <w:b/>
          <w:color w:val="000000"/>
          <w:sz w:val="23"/>
          <w:szCs w:val="23"/>
          <w:lang w:eastAsia="fr-FR"/>
        </w:rPr>
        <w:t>secondary</w:t>
      </w:r>
      <w:proofErr w:type="spellEnd"/>
      <w:r>
        <w:rPr>
          <w:rFonts w:eastAsia="Times New Roman" w:cstheme="minorHAnsi"/>
          <w:color w:val="000000"/>
          <w:sz w:val="23"/>
          <w:szCs w:val="23"/>
          <w:lang w:eastAsia="fr-FR"/>
        </w:rPr>
        <w:t xml:space="preserve"> </w:t>
      </w:r>
      <w:r w:rsidRPr="000959C0">
        <w:rPr>
          <w:rFonts w:eastAsia="Times New Roman" w:cstheme="minorHAnsi"/>
          <w:color w:val="000000"/>
          <w:sz w:val="23"/>
          <w:szCs w:val="23"/>
          <w:lang w:eastAsia="fr-FR"/>
        </w:rPr>
        <w:t xml:space="preserve"> </w:t>
      </w:r>
      <w:r>
        <w:rPr>
          <w:rFonts w:eastAsia="Times New Roman" w:cstheme="minorHAnsi"/>
          <w:color w:val="000000"/>
          <w:sz w:val="23"/>
          <w:szCs w:val="23"/>
          <w:lang w:eastAsia="fr-FR"/>
        </w:rPr>
        <w:t>(</w:t>
      </w:r>
      <w:r w:rsidRPr="000959C0">
        <w:rPr>
          <w:rFonts w:eastAsia="Times New Roman" w:cstheme="minorHAnsi"/>
          <w:color w:val="000000"/>
          <w:sz w:val="23"/>
          <w:szCs w:val="23"/>
          <w:lang w:eastAsia="fr-FR"/>
        </w:rPr>
        <w:t xml:space="preserve">le switch 2 est choisi comme pont racine de </w:t>
      </w:r>
      <w:r>
        <w:rPr>
          <w:rFonts w:eastAsia="Times New Roman" w:cstheme="minorHAnsi"/>
          <w:color w:val="000000"/>
          <w:sz w:val="23"/>
          <w:szCs w:val="23"/>
          <w:lang w:eastAsia="fr-FR"/>
        </w:rPr>
        <w:t xml:space="preserve">    </w:t>
      </w:r>
      <w:r>
        <w:rPr>
          <w:rFonts w:eastAsia="Times New Roman" w:cstheme="minorHAnsi"/>
          <w:color w:val="000000"/>
          <w:sz w:val="23"/>
          <w:szCs w:val="23"/>
          <w:lang w:eastAsia="fr-FR"/>
        </w:rPr>
        <w:tab/>
      </w:r>
      <w:r>
        <w:rPr>
          <w:rFonts w:eastAsia="Times New Roman" w:cstheme="minorHAnsi"/>
          <w:color w:val="000000"/>
          <w:sz w:val="23"/>
          <w:szCs w:val="23"/>
          <w:lang w:eastAsia="fr-FR"/>
        </w:rPr>
        <w:tab/>
      </w:r>
      <w:r>
        <w:rPr>
          <w:rFonts w:eastAsia="Times New Roman" w:cstheme="minorHAnsi"/>
          <w:color w:val="000000"/>
          <w:sz w:val="23"/>
          <w:szCs w:val="23"/>
          <w:lang w:eastAsia="fr-FR"/>
        </w:rPr>
        <w:tab/>
      </w:r>
      <w:r>
        <w:rPr>
          <w:rFonts w:eastAsia="Times New Roman" w:cstheme="minorHAnsi"/>
          <w:color w:val="000000"/>
          <w:sz w:val="23"/>
          <w:szCs w:val="23"/>
          <w:lang w:eastAsia="fr-FR"/>
        </w:rPr>
        <w:tab/>
      </w:r>
      <w:r>
        <w:rPr>
          <w:rFonts w:eastAsia="Times New Roman" w:cstheme="minorHAnsi"/>
          <w:color w:val="000000"/>
          <w:sz w:val="23"/>
          <w:szCs w:val="23"/>
          <w:lang w:eastAsia="fr-FR"/>
        </w:rPr>
        <w:tab/>
      </w:r>
      <w:r>
        <w:rPr>
          <w:rFonts w:eastAsia="Times New Roman" w:cstheme="minorHAnsi"/>
          <w:color w:val="000000"/>
          <w:sz w:val="23"/>
          <w:szCs w:val="23"/>
          <w:lang w:eastAsia="fr-FR"/>
        </w:rPr>
        <w:tab/>
      </w:r>
      <w:r>
        <w:rPr>
          <w:rFonts w:eastAsia="Times New Roman" w:cstheme="minorHAnsi"/>
          <w:color w:val="000000"/>
          <w:sz w:val="23"/>
          <w:szCs w:val="23"/>
          <w:lang w:eastAsia="fr-FR"/>
        </w:rPr>
        <w:tab/>
      </w:r>
      <w:r w:rsidRPr="000959C0">
        <w:rPr>
          <w:rFonts w:eastAsia="Times New Roman" w:cstheme="minorHAnsi"/>
          <w:color w:val="000000"/>
          <w:sz w:val="23"/>
          <w:szCs w:val="23"/>
          <w:lang w:eastAsia="fr-FR"/>
        </w:rPr>
        <w:t>secours (</w:t>
      </w:r>
      <w:proofErr w:type="spellStart"/>
      <w:r w:rsidRPr="000959C0">
        <w:rPr>
          <w:rFonts w:eastAsia="Times New Roman" w:cstheme="minorHAnsi"/>
          <w:color w:val="000000"/>
          <w:sz w:val="23"/>
          <w:szCs w:val="23"/>
          <w:lang w:eastAsia="fr-FR"/>
        </w:rPr>
        <w:t>root</w:t>
      </w:r>
      <w:proofErr w:type="spellEnd"/>
      <w:r w:rsidRPr="000959C0">
        <w:rPr>
          <w:rFonts w:eastAsia="Times New Roman" w:cstheme="minorHAnsi"/>
          <w:color w:val="000000"/>
          <w:sz w:val="23"/>
          <w:szCs w:val="23"/>
          <w:lang w:eastAsia="fr-FR"/>
        </w:rPr>
        <w:t xml:space="preserve"> </w:t>
      </w:r>
      <w:proofErr w:type="spellStart"/>
      <w:r w:rsidRPr="000959C0">
        <w:rPr>
          <w:rFonts w:eastAsia="Times New Roman" w:cstheme="minorHAnsi"/>
          <w:color w:val="000000"/>
          <w:sz w:val="23"/>
          <w:szCs w:val="23"/>
          <w:lang w:eastAsia="fr-FR"/>
        </w:rPr>
        <w:t>secondary</w:t>
      </w:r>
      <w:proofErr w:type="spellEnd"/>
      <w:r w:rsidRPr="000959C0">
        <w:rPr>
          <w:rFonts w:eastAsia="Times New Roman" w:cstheme="minorHAnsi"/>
          <w:color w:val="000000"/>
          <w:sz w:val="23"/>
          <w:szCs w:val="23"/>
          <w:lang w:eastAsia="fr-FR"/>
        </w:rPr>
        <w:t>)</w:t>
      </w:r>
      <w:r>
        <w:rPr>
          <w:rFonts w:eastAsia="Times New Roman" w:cstheme="minorHAnsi"/>
          <w:color w:val="000000"/>
          <w:sz w:val="23"/>
          <w:szCs w:val="23"/>
          <w:lang w:eastAsia="fr-FR"/>
        </w:rPr>
        <w:t>)</w:t>
      </w:r>
    </w:p>
    <w:p w:rsidR="00BC6C55" w:rsidRPr="005921B1" w:rsidRDefault="00BC6C55" w:rsidP="00BC6C55">
      <w:pPr>
        <w:spacing w:before="120" w:after="0" w:line="240" w:lineRule="auto"/>
        <w:jc w:val="both"/>
        <w:textAlignment w:val="baseline"/>
        <w:rPr>
          <w:rFonts w:ascii="Arial" w:eastAsia="Times New Roman" w:hAnsi="Arial" w:cs="Arial"/>
          <w:color w:val="000000"/>
          <w:sz w:val="23"/>
          <w:szCs w:val="23"/>
          <w:lang w:eastAsia="fr-FR"/>
        </w:rPr>
      </w:pPr>
    </w:p>
    <w:p w:rsidR="00BC6C55" w:rsidRDefault="00BC6C55" w:rsidP="00BC6C55">
      <w:pPr>
        <w:numPr>
          <w:ilvl w:val="0"/>
          <w:numId w:val="1"/>
        </w:numPr>
        <w:spacing w:before="120" w:after="0" w:line="240" w:lineRule="auto"/>
        <w:jc w:val="both"/>
        <w:textAlignment w:val="baseline"/>
        <w:rPr>
          <w:rFonts w:ascii="Arial" w:eastAsia="Times New Roman" w:hAnsi="Arial" w:cs="Arial"/>
          <w:color w:val="000000"/>
          <w:sz w:val="23"/>
          <w:szCs w:val="23"/>
          <w:lang w:eastAsia="fr-FR"/>
        </w:rPr>
      </w:pPr>
      <w:r>
        <w:rPr>
          <w:rFonts w:ascii="Arial" w:eastAsia="Times New Roman" w:hAnsi="Arial" w:cs="Arial"/>
          <w:color w:val="000000"/>
          <w:sz w:val="23"/>
          <w:szCs w:val="23"/>
          <w:lang w:eastAsia="fr-FR"/>
        </w:rPr>
        <w:t>HSRP</w:t>
      </w:r>
    </w:p>
    <w:p w:rsidR="00BC6C55" w:rsidRDefault="00BC6C55" w:rsidP="00BC6C55">
      <w:pPr>
        <w:spacing w:before="120" w:after="0" w:line="240" w:lineRule="auto"/>
        <w:jc w:val="both"/>
        <w:textAlignment w:val="baseline"/>
        <w:rPr>
          <w:rFonts w:ascii="Arial" w:eastAsia="Times New Roman" w:hAnsi="Arial" w:cs="Arial"/>
          <w:color w:val="000000"/>
          <w:sz w:val="23"/>
          <w:szCs w:val="23"/>
          <w:lang w:eastAsia="fr-FR"/>
        </w:rPr>
      </w:pPr>
    </w:p>
    <w:p w:rsidR="00BC6C55" w:rsidRPr="005B2018" w:rsidRDefault="00BC6C55" w:rsidP="00BC6C55">
      <w:pPr>
        <w:pStyle w:val="NormalWeb"/>
        <w:spacing w:before="120" w:after="0"/>
        <w:rPr>
          <w:rFonts w:asciiTheme="minorHAnsi" w:hAnsiTheme="minorHAnsi" w:cstheme="minorHAnsi"/>
          <w:sz w:val="22"/>
          <w:szCs w:val="22"/>
        </w:rPr>
      </w:pPr>
      <w:r w:rsidRPr="005B2018">
        <w:rPr>
          <w:rFonts w:asciiTheme="minorHAnsi" w:hAnsiTheme="minorHAnsi" w:cstheme="minorHAnsi"/>
          <w:sz w:val="22"/>
          <w:szCs w:val="22"/>
        </w:rPr>
        <w:t>Le protocole HSRP permet d’assurer une haute disponibilité de service sur les routeurs dans un réseau. Un routeur qui assure des fonctions importantes se doit d’être secondé par un ou plusieurs autres routeurs évitant ainsi une rupture de service en cas de panne d’un élément de la chaîne.</w:t>
      </w:r>
    </w:p>
    <w:p w:rsidR="00BC6C55" w:rsidRDefault="00BC6C55" w:rsidP="00BC6C55">
      <w:r w:rsidRPr="00F62B6A">
        <w:t>Pour cela on place en parallèle plusieurs routeurs physiques qui seront par configuration liés à un routeur virtuel unique</w:t>
      </w:r>
      <w:r>
        <w:t xml:space="preserve">. Ce routeur </w:t>
      </w:r>
      <w:r w:rsidRPr="00F62B6A">
        <w:t xml:space="preserve">présente une adresse IP et une adresse MAC </w:t>
      </w:r>
      <w:r>
        <w:t>commune aux 2 routeurs sur lesquel</w:t>
      </w:r>
      <w:r w:rsidRPr="00F62B6A">
        <w:t>s s’appuient les postes du réseau local.</w:t>
      </w:r>
    </w:p>
    <w:p w:rsidR="00BC6C55" w:rsidRDefault="00BC6C55" w:rsidP="00BC6C55">
      <w:pPr>
        <w:tabs>
          <w:tab w:val="left" w:pos="3686"/>
        </w:tabs>
        <w:ind w:left="567"/>
        <w:rPr>
          <w:b/>
        </w:rPr>
      </w:pPr>
      <w:r w:rsidRPr="005B2018">
        <w:rPr>
          <w:b/>
        </w:rPr>
        <w:t>Configuration de l’interface physique routeur maître (actif) :</w:t>
      </w:r>
    </w:p>
    <w:p w:rsidR="00BC6C55" w:rsidRPr="000E0FC4" w:rsidRDefault="00BC6C55" w:rsidP="00BC6C55">
      <w:pPr>
        <w:tabs>
          <w:tab w:val="left" w:pos="3686"/>
        </w:tabs>
        <w:ind w:left="567"/>
      </w:pPr>
      <w:proofErr w:type="gramStart"/>
      <w:r>
        <w:t>Routeur(</w:t>
      </w:r>
      <w:proofErr w:type="gramEnd"/>
      <w:r>
        <w:t>config)#</w:t>
      </w:r>
      <w:proofErr w:type="spellStart"/>
      <w:r w:rsidRPr="001F4C60">
        <w:rPr>
          <w:b/>
        </w:rPr>
        <w:t>int</w:t>
      </w:r>
      <w:proofErr w:type="spellEnd"/>
      <w:r w:rsidRPr="001F4C60">
        <w:rPr>
          <w:b/>
        </w:rPr>
        <w:t xml:space="preserve"> Fa 0/0</w:t>
      </w:r>
      <w:r>
        <w:rPr>
          <w:b/>
        </w:rPr>
        <w:tab/>
      </w:r>
      <w:r>
        <w:t>(</w:t>
      </w:r>
      <w:r w:rsidRPr="000E0FC4">
        <w:t>On entre dans l’interface qui sera affectée au HSRP</w:t>
      </w:r>
      <w:r>
        <w:t>)</w:t>
      </w:r>
    </w:p>
    <w:p w:rsidR="00BC6C55" w:rsidRPr="009009E2" w:rsidRDefault="00BC6C55" w:rsidP="00BC6C55">
      <w:pPr>
        <w:ind w:left="567"/>
        <w:rPr>
          <w:b/>
          <w:lang w:val="en-US"/>
        </w:rPr>
      </w:pPr>
      <w:proofErr w:type="spellStart"/>
      <w:proofErr w:type="gramStart"/>
      <w:r w:rsidRPr="009009E2">
        <w:rPr>
          <w:lang w:val="en-US"/>
        </w:rPr>
        <w:t>Routeur</w:t>
      </w:r>
      <w:proofErr w:type="spellEnd"/>
      <w:r w:rsidRPr="009009E2">
        <w:rPr>
          <w:lang w:val="en-US"/>
        </w:rPr>
        <w:t>(</w:t>
      </w:r>
      <w:proofErr w:type="spellStart"/>
      <w:proofErr w:type="gramEnd"/>
      <w:r w:rsidRPr="009009E2">
        <w:rPr>
          <w:lang w:val="en-US"/>
        </w:rPr>
        <w:t>config</w:t>
      </w:r>
      <w:proofErr w:type="spellEnd"/>
      <w:r w:rsidRPr="009009E2">
        <w:rPr>
          <w:lang w:val="en-US"/>
        </w:rPr>
        <w:t xml:space="preserve">)# </w:t>
      </w:r>
      <w:proofErr w:type="spellStart"/>
      <w:r w:rsidRPr="009009E2">
        <w:rPr>
          <w:b/>
          <w:lang w:val="en-US"/>
        </w:rPr>
        <w:t>ip</w:t>
      </w:r>
      <w:proofErr w:type="spellEnd"/>
      <w:r w:rsidRPr="009009E2">
        <w:rPr>
          <w:b/>
          <w:lang w:val="en-US"/>
        </w:rPr>
        <w:t xml:space="preserve"> address </w:t>
      </w:r>
      <w:r w:rsidR="00B70C13">
        <w:rPr>
          <w:b/>
          <w:color w:val="FF0000"/>
          <w:lang w:val="en-US"/>
        </w:rPr>
        <w:t xml:space="preserve">a </w:t>
      </w:r>
      <w:proofErr w:type="spellStart"/>
      <w:r w:rsidR="00B70C13">
        <w:rPr>
          <w:b/>
          <w:color w:val="FF0000"/>
          <w:lang w:val="en-US"/>
        </w:rPr>
        <w:t>definir</w:t>
      </w:r>
      <w:proofErr w:type="spellEnd"/>
    </w:p>
    <w:p w:rsidR="00BC6C55" w:rsidRPr="009009E2" w:rsidRDefault="00BC6C55" w:rsidP="00BC6C55">
      <w:pPr>
        <w:ind w:left="567"/>
        <w:rPr>
          <w:lang w:val="en-US"/>
        </w:rPr>
      </w:pPr>
      <w:proofErr w:type="spellStart"/>
      <w:proofErr w:type="gramStart"/>
      <w:r w:rsidRPr="009009E2">
        <w:rPr>
          <w:lang w:val="en-US"/>
        </w:rPr>
        <w:t>Routeur</w:t>
      </w:r>
      <w:proofErr w:type="spellEnd"/>
      <w:r w:rsidRPr="009009E2">
        <w:rPr>
          <w:lang w:val="en-US"/>
        </w:rPr>
        <w:t>(</w:t>
      </w:r>
      <w:proofErr w:type="spellStart"/>
      <w:proofErr w:type="gramEnd"/>
      <w:r w:rsidRPr="009009E2">
        <w:rPr>
          <w:lang w:val="en-US"/>
        </w:rPr>
        <w:t>config</w:t>
      </w:r>
      <w:proofErr w:type="spellEnd"/>
      <w:r w:rsidRPr="009009E2">
        <w:rPr>
          <w:lang w:val="en-US"/>
        </w:rPr>
        <w:t xml:space="preserve">)# </w:t>
      </w:r>
      <w:r w:rsidRPr="009009E2">
        <w:rPr>
          <w:b/>
          <w:lang w:val="en-US"/>
        </w:rPr>
        <w:t>no shutdown</w:t>
      </w:r>
    </w:p>
    <w:p w:rsidR="00BC6C55" w:rsidRPr="00C97600" w:rsidRDefault="00BC6C55" w:rsidP="00BC6C55">
      <w:r w:rsidRPr="00C97600">
        <w:t xml:space="preserve">Configuration du HSRP (on utilise l’identifiant </w:t>
      </w:r>
      <w:r>
        <w:t xml:space="preserve"> </w:t>
      </w:r>
      <w:r w:rsidRPr="00C97600">
        <w:t xml:space="preserve">10 pour désigner le groupe de routeurs HSRP) </w:t>
      </w:r>
    </w:p>
    <w:p w:rsidR="00BC6C55" w:rsidRPr="001F4C60" w:rsidRDefault="00BC6C55" w:rsidP="00BC6C55">
      <w:pPr>
        <w:tabs>
          <w:tab w:val="left" w:pos="5387"/>
        </w:tabs>
        <w:ind w:left="567"/>
      </w:pPr>
      <w:proofErr w:type="gramStart"/>
      <w:r>
        <w:t>Routeur(</w:t>
      </w:r>
      <w:proofErr w:type="gramEnd"/>
      <w:r>
        <w:t>config)#</w:t>
      </w:r>
      <w:r w:rsidRPr="00C97600">
        <w:rPr>
          <w:b/>
        </w:rPr>
        <w:t xml:space="preserve"> standby 100 </w:t>
      </w:r>
      <w:proofErr w:type="spellStart"/>
      <w:r w:rsidRPr="00C97600">
        <w:rPr>
          <w:b/>
        </w:rPr>
        <w:t>ip</w:t>
      </w:r>
      <w:proofErr w:type="spellEnd"/>
      <w:r w:rsidRPr="00C97600">
        <w:rPr>
          <w:b/>
        </w:rPr>
        <w:t xml:space="preserve"> 192.168.0.1</w:t>
      </w:r>
      <w:r>
        <w:rPr>
          <w:b/>
        </w:rPr>
        <w:t xml:space="preserve"> </w:t>
      </w:r>
      <w:r>
        <w:rPr>
          <w:b/>
        </w:rPr>
        <w:tab/>
      </w:r>
      <w:r w:rsidRPr="00C97600">
        <w:t>(on configure l’adresse IP virtuelle)</w:t>
      </w:r>
    </w:p>
    <w:p w:rsidR="00BC6C55" w:rsidRPr="001F4C60" w:rsidRDefault="00BC6C55" w:rsidP="00BC6C55">
      <w:pPr>
        <w:tabs>
          <w:tab w:val="left" w:pos="5387"/>
        </w:tabs>
        <w:ind w:left="5382" w:hanging="4815"/>
      </w:pPr>
      <w:proofErr w:type="gramStart"/>
      <w:r>
        <w:t>Routeur(</w:t>
      </w:r>
      <w:proofErr w:type="gramEnd"/>
      <w:r>
        <w:t>config</w:t>
      </w:r>
      <w:r w:rsidRPr="00C97600">
        <w:t xml:space="preserve">)# </w:t>
      </w:r>
      <w:r w:rsidRPr="00C97600">
        <w:rPr>
          <w:b/>
        </w:rPr>
        <w:t xml:space="preserve">standby 100 </w:t>
      </w:r>
      <w:proofErr w:type="spellStart"/>
      <w:r w:rsidRPr="00C97600">
        <w:rPr>
          <w:b/>
        </w:rPr>
        <w:t>priority</w:t>
      </w:r>
      <w:proofErr w:type="spellEnd"/>
      <w:r w:rsidRPr="00C97600">
        <w:rPr>
          <w:b/>
        </w:rPr>
        <w:t xml:space="preserve"> 110</w:t>
      </w:r>
      <w:r>
        <w:tab/>
      </w:r>
      <w:r>
        <w:tab/>
        <w:t>(La priorité qui désigne le routeur maître)</w:t>
      </w:r>
    </w:p>
    <w:p w:rsidR="00BC6C55" w:rsidRPr="001F4C60" w:rsidRDefault="00BC6C55" w:rsidP="00BC6C55">
      <w:pPr>
        <w:tabs>
          <w:tab w:val="left" w:pos="5387"/>
        </w:tabs>
        <w:ind w:left="5670" w:hanging="5103"/>
      </w:pPr>
      <w:proofErr w:type="gramStart"/>
      <w:r>
        <w:t>Routeur(</w:t>
      </w:r>
      <w:proofErr w:type="gramEnd"/>
      <w:r>
        <w:t>config)#</w:t>
      </w:r>
      <w:r w:rsidRPr="001F4C60">
        <w:rPr>
          <w:b/>
        </w:rPr>
        <w:t xml:space="preserve">standby 10 </w:t>
      </w:r>
      <w:proofErr w:type="spellStart"/>
      <w:r w:rsidRPr="00C97600">
        <w:rPr>
          <w:b/>
        </w:rPr>
        <w:t>preempt</w:t>
      </w:r>
      <w:proofErr w:type="spellEnd"/>
      <w:r>
        <w:tab/>
        <w:t>(Le routeur maître reprend la main dès que la panne disparaît.)</w:t>
      </w:r>
    </w:p>
    <w:p w:rsidR="00BC6C55" w:rsidRPr="00170C75" w:rsidRDefault="00BC6C55" w:rsidP="00BC6C55">
      <w:pPr>
        <w:tabs>
          <w:tab w:val="left" w:pos="5387"/>
        </w:tabs>
        <w:ind w:left="5670" w:hanging="5103"/>
      </w:pPr>
      <w:proofErr w:type="gramStart"/>
      <w:r w:rsidRPr="001F4C60">
        <w:t>Routeur(</w:t>
      </w:r>
      <w:proofErr w:type="gramEnd"/>
      <w:r w:rsidRPr="001F4C60">
        <w:t>config)#</w:t>
      </w:r>
      <w:r w:rsidRPr="001F4C60">
        <w:rPr>
          <w:b/>
        </w:rPr>
        <w:t xml:space="preserve">standby 10 </w:t>
      </w:r>
      <w:proofErr w:type="spellStart"/>
      <w:r w:rsidRPr="001F4C60">
        <w:rPr>
          <w:b/>
        </w:rPr>
        <w:t>track</w:t>
      </w:r>
      <w:proofErr w:type="spellEnd"/>
      <w:r w:rsidRPr="001F4C60">
        <w:rPr>
          <w:b/>
        </w:rPr>
        <w:t xml:space="preserve"> </w:t>
      </w:r>
      <w:r w:rsidRPr="00682F28">
        <w:rPr>
          <w:b/>
          <w:color w:val="CC0000"/>
        </w:rPr>
        <w:t>Interface</w:t>
      </w:r>
      <w:r w:rsidRPr="001F4C60">
        <w:tab/>
      </w:r>
      <w:r>
        <w:sym w:font="Wingdings" w:char="F0E0"/>
      </w:r>
      <w:r w:rsidRPr="001F4C60">
        <w:t xml:space="preserve"> Le routeur</w:t>
      </w:r>
      <w:r>
        <w:t xml:space="preserve"> maître surveille l’interface opposée à l’interface HSRP.</w:t>
      </w:r>
    </w:p>
    <w:p w:rsidR="00BC6C55" w:rsidRDefault="00BC6C55" w:rsidP="00BC6C55">
      <w:pPr>
        <w:rPr>
          <w:b/>
        </w:rPr>
      </w:pPr>
      <w:proofErr w:type="gramStart"/>
      <w:r>
        <w:t>Routeur(</w:t>
      </w:r>
      <w:proofErr w:type="gramEnd"/>
      <w:r>
        <w:t>config)#</w:t>
      </w:r>
      <w:r w:rsidRPr="00170C75">
        <w:rPr>
          <w:b/>
        </w:rPr>
        <w:t>exit</w:t>
      </w:r>
    </w:p>
    <w:p w:rsidR="00BC6C55" w:rsidRPr="00BC6C55" w:rsidRDefault="00BC6C55" w:rsidP="00BC6C55">
      <w:pPr>
        <w:rPr>
          <w:b/>
        </w:rPr>
      </w:pPr>
      <w:r w:rsidRPr="00BC6C55">
        <w:rPr>
          <w:b/>
        </w:rPr>
        <w:t>Configuration de l’interface physique routeur esclave (standby) :</w:t>
      </w:r>
    </w:p>
    <w:p w:rsidR="00BC6C55" w:rsidRDefault="00BC6C55" w:rsidP="00BC6C55">
      <w:pPr>
        <w:ind w:left="567"/>
        <w:rPr>
          <w:b/>
        </w:rPr>
      </w:pPr>
      <w:proofErr w:type="gramStart"/>
      <w:r>
        <w:t>Routeur(</w:t>
      </w:r>
      <w:proofErr w:type="gramEnd"/>
      <w:r>
        <w:t>config)#</w:t>
      </w:r>
      <w:proofErr w:type="spellStart"/>
      <w:r w:rsidRPr="001F4C60">
        <w:rPr>
          <w:b/>
        </w:rPr>
        <w:t>int</w:t>
      </w:r>
      <w:proofErr w:type="spellEnd"/>
      <w:r w:rsidRPr="001F4C60">
        <w:rPr>
          <w:b/>
        </w:rPr>
        <w:t xml:space="preserve"> Fa 0/0</w:t>
      </w:r>
    </w:p>
    <w:p w:rsidR="00BC6C55" w:rsidRPr="00BC6C55" w:rsidRDefault="00BC6C55" w:rsidP="00BC6C55">
      <w:pPr>
        <w:ind w:left="567"/>
        <w:rPr>
          <w:b/>
        </w:rPr>
      </w:pPr>
      <w:proofErr w:type="gramStart"/>
      <w:r w:rsidRPr="00BC6C55">
        <w:lastRenderedPageBreak/>
        <w:t>Routeur(</w:t>
      </w:r>
      <w:proofErr w:type="gramEnd"/>
      <w:r w:rsidRPr="00BC6C55">
        <w:t xml:space="preserve">config)# </w:t>
      </w:r>
      <w:proofErr w:type="spellStart"/>
      <w:r w:rsidRPr="00BC6C55">
        <w:rPr>
          <w:b/>
        </w:rPr>
        <w:t>ip</w:t>
      </w:r>
      <w:proofErr w:type="spellEnd"/>
      <w:r w:rsidRPr="00BC6C55">
        <w:rPr>
          <w:b/>
        </w:rPr>
        <w:t xml:space="preserve"> </w:t>
      </w:r>
      <w:proofErr w:type="spellStart"/>
      <w:r w:rsidRPr="00BC6C55">
        <w:rPr>
          <w:b/>
        </w:rPr>
        <w:t>address</w:t>
      </w:r>
      <w:proofErr w:type="spellEnd"/>
      <w:r w:rsidRPr="00BC6C55">
        <w:rPr>
          <w:b/>
        </w:rPr>
        <w:t xml:space="preserve"> </w:t>
      </w:r>
      <w:r w:rsidR="00B70C13">
        <w:rPr>
          <w:b/>
          <w:color w:val="FF0000"/>
        </w:rPr>
        <w:t xml:space="preserve">a </w:t>
      </w:r>
      <w:proofErr w:type="spellStart"/>
      <w:r w:rsidR="00B70C13">
        <w:rPr>
          <w:b/>
          <w:color w:val="FF0000"/>
        </w:rPr>
        <w:t>definir</w:t>
      </w:r>
      <w:proofErr w:type="spellEnd"/>
    </w:p>
    <w:p w:rsidR="00BC6C55" w:rsidRPr="001F4C60" w:rsidRDefault="00BC6C55" w:rsidP="00BC6C55">
      <w:pPr>
        <w:tabs>
          <w:tab w:val="left" w:pos="5387"/>
        </w:tabs>
        <w:ind w:left="567"/>
      </w:pPr>
      <w:proofErr w:type="gramStart"/>
      <w:r w:rsidRPr="00170C75">
        <w:t>Routeur(</w:t>
      </w:r>
      <w:proofErr w:type="gramEnd"/>
      <w:r w:rsidRPr="00170C75">
        <w:t>config)#</w:t>
      </w:r>
      <w:r w:rsidRPr="00170C75">
        <w:rPr>
          <w:b/>
        </w:rPr>
        <w:t xml:space="preserve">no </w:t>
      </w:r>
      <w:proofErr w:type="spellStart"/>
      <w:r w:rsidRPr="00170C75">
        <w:rPr>
          <w:b/>
        </w:rPr>
        <w:t>shutdown</w:t>
      </w:r>
      <w:proofErr w:type="spellEnd"/>
    </w:p>
    <w:p w:rsidR="00BC6C55" w:rsidRDefault="00BC6C55" w:rsidP="00BC6C55">
      <w:pPr>
        <w:spacing w:before="240"/>
      </w:pPr>
      <w:r>
        <w:t>Configuration du HSRP :</w:t>
      </w:r>
      <w:bookmarkStart w:id="0" w:name="_GoBack"/>
      <w:bookmarkEnd w:id="0"/>
    </w:p>
    <w:p w:rsidR="00B70C13" w:rsidRDefault="00B70C13" w:rsidP="00BC6C55">
      <w:pPr>
        <w:tabs>
          <w:tab w:val="left" w:pos="5387"/>
        </w:tabs>
        <w:ind w:left="5670" w:hanging="5103"/>
        <w:rPr>
          <w:b/>
        </w:rPr>
      </w:pPr>
      <w:proofErr w:type="gramStart"/>
      <w:r>
        <w:t>Routeur(</w:t>
      </w:r>
      <w:proofErr w:type="gramEnd"/>
      <w:r>
        <w:t>config)#</w:t>
      </w:r>
      <w:r w:rsidRPr="00C97600">
        <w:rPr>
          <w:b/>
        </w:rPr>
        <w:t xml:space="preserve"> standby 100 </w:t>
      </w:r>
      <w:proofErr w:type="spellStart"/>
      <w:r w:rsidRPr="00C97600">
        <w:rPr>
          <w:b/>
        </w:rPr>
        <w:t>ip</w:t>
      </w:r>
      <w:proofErr w:type="spellEnd"/>
      <w:r w:rsidRPr="00C97600">
        <w:rPr>
          <w:b/>
        </w:rPr>
        <w:t xml:space="preserve"> </w:t>
      </w:r>
      <w:r w:rsidRPr="00B70C13">
        <w:rPr>
          <w:b/>
          <w:color w:val="FF0000"/>
        </w:rPr>
        <w:t xml:space="preserve">a </w:t>
      </w:r>
      <w:proofErr w:type="spellStart"/>
      <w:r w:rsidRPr="00B70C13">
        <w:rPr>
          <w:b/>
          <w:color w:val="FF0000"/>
        </w:rPr>
        <w:t>definir</w:t>
      </w:r>
      <w:proofErr w:type="spellEnd"/>
      <w:r w:rsidRPr="00B70C13">
        <w:rPr>
          <w:b/>
          <w:color w:val="FF0000"/>
        </w:rPr>
        <w:t xml:space="preserve"> </w:t>
      </w:r>
    </w:p>
    <w:p w:rsidR="00BC6C55" w:rsidRPr="001F4C60" w:rsidRDefault="00BC6C55" w:rsidP="00BC6C55">
      <w:pPr>
        <w:tabs>
          <w:tab w:val="left" w:pos="5387"/>
        </w:tabs>
        <w:ind w:left="5670" w:hanging="5103"/>
      </w:pPr>
      <w:proofErr w:type="gramStart"/>
      <w:r>
        <w:t>Routeur(</w:t>
      </w:r>
      <w:proofErr w:type="gramEnd"/>
      <w:r>
        <w:t>config)#</w:t>
      </w:r>
      <w:r w:rsidRPr="001F4C60">
        <w:rPr>
          <w:b/>
        </w:rPr>
        <w:t xml:space="preserve">standby 10 </w:t>
      </w:r>
      <w:proofErr w:type="spellStart"/>
      <w:r w:rsidRPr="00C97600">
        <w:rPr>
          <w:b/>
        </w:rPr>
        <w:t>preempt</w:t>
      </w:r>
      <w:proofErr w:type="spellEnd"/>
      <w:r>
        <w:tab/>
      </w:r>
      <w:r>
        <w:sym w:font="Wingdings" w:char="F0E0"/>
      </w:r>
      <w:r>
        <w:t xml:space="preserve"> Le routeur prend la main dès que le routeur principal disparaît.</w:t>
      </w:r>
    </w:p>
    <w:p w:rsidR="00BC6C55" w:rsidRPr="00170C75" w:rsidRDefault="00BC6C55" w:rsidP="00BC6C55">
      <w:pPr>
        <w:ind w:left="567"/>
      </w:pPr>
      <w:proofErr w:type="gramStart"/>
      <w:r>
        <w:t>Routeur(</w:t>
      </w:r>
      <w:proofErr w:type="gramEnd"/>
      <w:r>
        <w:t>config)#</w:t>
      </w:r>
      <w:r w:rsidRPr="00170C75">
        <w:rPr>
          <w:b/>
        </w:rPr>
        <w:t>exit</w:t>
      </w:r>
    </w:p>
    <w:p w:rsidR="00BC6C55" w:rsidRDefault="00BC6C55" w:rsidP="00BC6C55">
      <w:pPr>
        <w:spacing w:before="240"/>
      </w:pPr>
      <w:r>
        <w:t>L</w:t>
      </w:r>
      <w:r w:rsidRPr="002C653E">
        <w:t xml:space="preserve">e routeur maître </w:t>
      </w:r>
      <w:r>
        <w:t xml:space="preserve">doit avoir un numéro de priorité supérieur au routeur secondaire. En cas de panne (routeur, liaison HSRP ou liaison opposée) cette priorité est diminuée de -10 et doit passer en dessous de la priorité du routeur secondaire. Le routeur esclave (standby) passe alors en état actif. Une fois la panne disparue, le routeur principal repasse en maître par la fonction </w:t>
      </w:r>
      <w:proofErr w:type="spellStart"/>
      <w:r>
        <w:t>preempt</w:t>
      </w:r>
      <w:proofErr w:type="spellEnd"/>
      <w:r>
        <w:t>.</w:t>
      </w:r>
    </w:p>
    <w:p w:rsidR="00BC6C55" w:rsidRDefault="00BC6C55" w:rsidP="00BC6C55">
      <w:pPr>
        <w:spacing w:before="120" w:after="0" w:line="240" w:lineRule="auto"/>
        <w:jc w:val="both"/>
        <w:textAlignment w:val="baseline"/>
      </w:pPr>
      <w:r>
        <w:t>Le routeur principal doit surveiller l’interface qui n’est pas gérée par le HSRP car il doit passer en standby si celle-ci n’est plus disponible.</w:t>
      </w:r>
    </w:p>
    <w:p w:rsidR="00BC6C55" w:rsidRPr="00BC6C55" w:rsidRDefault="00BC6C55" w:rsidP="00BC6C55">
      <w:pPr>
        <w:spacing w:before="120" w:after="0" w:line="240" w:lineRule="auto"/>
        <w:jc w:val="both"/>
        <w:rPr>
          <w:rFonts w:eastAsia="Times New Roman" w:cs="Arial"/>
          <w:bCs/>
          <w:color w:val="000000"/>
          <w:sz w:val="28"/>
          <w:szCs w:val="28"/>
          <w:lang w:eastAsia="fr-FR"/>
        </w:rPr>
      </w:pPr>
    </w:p>
    <w:p w:rsidR="00CF7A42" w:rsidRPr="00CF7A42" w:rsidRDefault="00CF7A42" w:rsidP="00CF7A42">
      <w:pPr>
        <w:pStyle w:val="Paragraphedeliste"/>
        <w:rPr>
          <w:rFonts w:eastAsia="Times New Roman" w:cs="Arial"/>
          <w:b/>
          <w:bCs/>
          <w:color w:val="000000"/>
          <w:sz w:val="23"/>
          <w:szCs w:val="23"/>
          <w:lang w:eastAsia="fr-FR"/>
        </w:rPr>
      </w:pPr>
    </w:p>
    <w:p w:rsidR="00CF7A42" w:rsidRPr="00B70C13" w:rsidRDefault="00CF7A42" w:rsidP="00B70C13">
      <w:pPr>
        <w:pStyle w:val="Paragraphedeliste"/>
        <w:numPr>
          <w:ilvl w:val="0"/>
          <w:numId w:val="6"/>
        </w:numPr>
        <w:spacing w:before="120" w:after="0" w:line="240" w:lineRule="auto"/>
        <w:jc w:val="both"/>
        <w:rPr>
          <w:rFonts w:eastAsia="Times New Roman" w:cs="Arial"/>
          <w:b/>
          <w:bCs/>
          <w:color w:val="000000"/>
          <w:sz w:val="32"/>
          <w:szCs w:val="32"/>
          <w:lang w:eastAsia="fr-FR"/>
        </w:rPr>
      </w:pPr>
      <w:r w:rsidRPr="00CF7A42">
        <w:rPr>
          <w:b/>
          <w:color w:val="548DD4" w:themeColor="text2" w:themeTint="99"/>
          <w:sz w:val="32"/>
          <w:szCs w:val="32"/>
        </w:rPr>
        <w:t>E</w:t>
      </w:r>
      <w:r w:rsidRPr="00CF7A42">
        <w:rPr>
          <w:b/>
          <w:color w:val="000000"/>
          <w:sz w:val="32"/>
          <w:szCs w:val="32"/>
        </w:rPr>
        <w:t>conomie Management</w:t>
      </w:r>
    </w:p>
    <w:p w:rsidR="00B70C13" w:rsidRDefault="00B70C13" w:rsidP="00B70C13">
      <w:pPr>
        <w:spacing w:before="120" w:after="0" w:line="240" w:lineRule="auto"/>
        <w:jc w:val="both"/>
        <w:rPr>
          <w:rFonts w:eastAsia="Times New Roman" w:cs="Arial"/>
          <w:b/>
          <w:bCs/>
          <w:color w:val="000000"/>
          <w:sz w:val="32"/>
          <w:szCs w:val="32"/>
          <w:lang w:eastAsia="fr-FR"/>
        </w:rPr>
      </w:pPr>
    </w:p>
    <w:p w:rsidR="00B70C13" w:rsidRPr="00B70C13" w:rsidRDefault="00B70C13" w:rsidP="00B70C13">
      <w:pPr>
        <w:spacing w:before="120" w:after="0" w:line="240" w:lineRule="auto"/>
        <w:jc w:val="both"/>
        <w:rPr>
          <w:rFonts w:eastAsia="Times New Roman" w:cs="Arial"/>
          <w:b/>
          <w:bCs/>
          <w:color w:val="000000"/>
          <w:sz w:val="32"/>
          <w:szCs w:val="32"/>
          <w:lang w:eastAsia="fr-FR"/>
        </w:rPr>
      </w:pPr>
    </w:p>
    <w:p w:rsidR="00B70C13" w:rsidRPr="00B70C13" w:rsidRDefault="00B70C13" w:rsidP="00B70C13">
      <w:pPr>
        <w:spacing w:after="160" w:line="240" w:lineRule="auto"/>
        <w:ind w:left="720"/>
        <w:rPr>
          <w:rFonts w:eastAsia="Times New Roman" w:cs="Times New Roman"/>
          <w:sz w:val="28"/>
          <w:szCs w:val="28"/>
          <w:lang w:eastAsia="fr-FR"/>
        </w:rPr>
      </w:pPr>
      <w:r w:rsidRPr="00B70C13">
        <w:rPr>
          <w:rFonts w:eastAsia="Times New Roman" w:cs="Times New Roman"/>
          <w:b/>
          <w:bCs/>
          <w:color w:val="000000"/>
          <w:sz w:val="28"/>
          <w:szCs w:val="28"/>
          <w:lang w:eastAsia="fr-FR"/>
        </w:rPr>
        <w:t>Statut juridique :</w:t>
      </w: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color w:val="000000"/>
          <w:sz w:val="28"/>
          <w:szCs w:val="28"/>
          <w:lang w:eastAsia="fr-FR"/>
        </w:rPr>
        <w:t>La Maison des Ligues est un établissement du Conseil Régional. Ce n’est pas une entité juridique en propre.</w:t>
      </w:r>
    </w:p>
    <w:p w:rsidR="00B70C13" w:rsidRPr="00B70C13" w:rsidRDefault="00B70C13" w:rsidP="00B70C13">
      <w:pPr>
        <w:spacing w:after="160" w:line="240" w:lineRule="auto"/>
        <w:ind w:left="720"/>
        <w:rPr>
          <w:rFonts w:eastAsia="Times New Roman" w:cs="Times New Roman"/>
          <w:sz w:val="28"/>
          <w:szCs w:val="28"/>
          <w:lang w:eastAsia="fr-FR"/>
        </w:rPr>
      </w:pPr>
      <w:r w:rsidRPr="00B70C13">
        <w:rPr>
          <w:rFonts w:eastAsia="Times New Roman" w:cs="Times New Roman"/>
          <w:b/>
          <w:bCs/>
          <w:color w:val="000000"/>
          <w:sz w:val="28"/>
          <w:szCs w:val="28"/>
          <w:lang w:eastAsia="fr-FR"/>
        </w:rPr>
        <w:t>Financement de la M2L :</w:t>
      </w: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color w:val="000000"/>
          <w:sz w:val="28"/>
          <w:szCs w:val="28"/>
          <w:lang w:eastAsia="fr-FR"/>
        </w:rPr>
        <w:t>Elle est financée à 100 % (pour son fonctionnement et pour la construction récente de l’extension des bâtiments C et D) par le Conseil Régional et sans aucune participation du Conseil Général de Meurthe et Moselle, bien qu’elle abrite un certain nombre de comités départementaux. Une convention de cogestion a été passée entre le Conseil Régional et le Comité Régional Olympique et Sportif de Lorraine pour la gestion de l’outil « Maison des Ligues ». Le CROSL est une association financée par le ministère via le CNDS (Centre National de Développement du Sport).</w:t>
      </w: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color w:val="000000"/>
          <w:sz w:val="28"/>
          <w:szCs w:val="28"/>
          <w:lang w:eastAsia="fr-FR"/>
        </w:rPr>
        <w:t>En échange des services offerts par la M2L, les ligues sportives donnent une contrepartie financière.</w:t>
      </w: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b/>
          <w:bCs/>
          <w:color w:val="000000"/>
          <w:sz w:val="28"/>
          <w:szCs w:val="28"/>
          <w:u w:val="single"/>
          <w:lang w:eastAsia="fr-FR"/>
        </w:rPr>
        <w:t>Revenus :</w:t>
      </w:r>
    </w:p>
    <w:p w:rsidR="00B70C13" w:rsidRPr="00B70C13" w:rsidRDefault="00B70C13" w:rsidP="00B70C13">
      <w:pPr>
        <w:numPr>
          <w:ilvl w:val="0"/>
          <w:numId w:val="38"/>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lastRenderedPageBreak/>
        <w:t>6€ /m²/ligues/mois payé tous les trimestres.</w:t>
      </w:r>
    </w:p>
    <w:p w:rsidR="00B70C13" w:rsidRPr="00B70C13" w:rsidRDefault="00B70C13" w:rsidP="00B70C13">
      <w:pPr>
        <w:numPr>
          <w:ilvl w:val="0"/>
          <w:numId w:val="38"/>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Réservation de salle : 4 niveaux de tarifications.</w:t>
      </w:r>
    </w:p>
    <w:p w:rsidR="00B70C13" w:rsidRPr="00B70C13" w:rsidRDefault="00B70C13" w:rsidP="00B70C13">
      <w:pPr>
        <w:numPr>
          <w:ilvl w:val="0"/>
          <w:numId w:val="38"/>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Plan impact emploi associations.</w:t>
      </w:r>
    </w:p>
    <w:p w:rsidR="00B70C13" w:rsidRPr="00B70C13" w:rsidRDefault="00B70C13" w:rsidP="00B70C13">
      <w:pPr>
        <w:numPr>
          <w:ilvl w:val="0"/>
          <w:numId w:val="38"/>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Service d’établissement de bulletin de salaire.</w:t>
      </w:r>
    </w:p>
    <w:p w:rsidR="00B70C13" w:rsidRPr="00B70C13" w:rsidRDefault="00B70C13" w:rsidP="00B70C13">
      <w:pPr>
        <w:numPr>
          <w:ilvl w:val="0"/>
          <w:numId w:val="38"/>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Service d’impression / affranchissement.</w:t>
      </w:r>
    </w:p>
    <w:p w:rsidR="00B70C13" w:rsidRPr="00B70C13" w:rsidRDefault="00B70C13" w:rsidP="00B70C13">
      <w:pPr>
        <w:numPr>
          <w:ilvl w:val="0"/>
          <w:numId w:val="38"/>
        </w:numPr>
        <w:spacing w:after="16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Location de téléphonie IP</w:t>
      </w:r>
    </w:p>
    <w:p w:rsidR="00B70C13" w:rsidRPr="00B70C13" w:rsidRDefault="00B70C13" w:rsidP="00B70C13">
      <w:pPr>
        <w:spacing w:line="240" w:lineRule="auto"/>
        <w:rPr>
          <w:rFonts w:eastAsia="Times New Roman" w:cs="Times New Roman"/>
          <w:sz w:val="28"/>
          <w:szCs w:val="28"/>
          <w:lang w:eastAsia="fr-FR"/>
        </w:rPr>
      </w:pPr>
      <w:proofErr w:type="gramStart"/>
      <w:r w:rsidRPr="00B70C13">
        <w:rPr>
          <w:rFonts w:eastAsia="Times New Roman" w:cs="Times New Roman"/>
          <w:b/>
          <w:bCs/>
          <w:color w:val="000000"/>
          <w:sz w:val="28"/>
          <w:szCs w:val="28"/>
          <w:u w:val="single"/>
          <w:lang w:eastAsia="fr-FR"/>
        </w:rPr>
        <w:t>Dépenses</w:t>
      </w:r>
      <w:proofErr w:type="gramEnd"/>
      <w:r w:rsidRPr="00B70C13">
        <w:rPr>
          <w:rFonts w:eastAsia="Times New Roman" w:cs="Times New Roman"/>
          <w:b/>
          <w:bCs/>
          <w:color w:val="000000"/>
          <w:sz w:val="28"/>
          <w:szCs w:val="28"/>
          <w:u w:val="single"/>
          <w:lang w:eastAsia="fr-FR"/>
        </w:rPr>
        <w:t> :</w:t>
      </w:r>
    </w:p>
    <w:p w:rsidR="00B70C13" w:rsidRPr="00B70C13" w:rsidRDefault="00B70C13" w:rsidP="00B70C13">
      <w:pPr>
        <w:numPr>
          <w:ilvl w:val="0"/>
          <w:numId w:val="39"/>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Achat de matériels (Ordinateurs, switches, serveurs, etc…)</w:t>
      </w:r>
    </w:p>
    <w:p w:rsidR="00B70C13" w:rsidRPr="00B70C13" w:rsidRDefault="00B70C13" w:rsidP="00B70C13">
      <w:pPr>
        <w:numPr>
          <w:ilvl w:val="0"/>
          <w:numId w:val="39"/>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Salaires</w:t>
      </w:r>
    </w:p>
    <w:p w:rsidR="00B70C13" w:rsidRPr="00B70C13" w:rsidRDefault="00B70C13" w:rsidP="00B70C13">
      <w:pPr>
        <w:numPr>
          <w:ilvl w:val="0"/>
          <w:numId w:val="39"/>
        </w:numPr>
        <w:spacing w:after="16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Impôts</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b/>
          <w:bCs/>
          <w:color w:val="000000"/>
          <w:sz w:val="28"/>
          <w:szCs w:val="28"/>
          <w:u w:val="single"/>
          <w:lang w:eastAsia="fr-FR"/>
        </w:rPr>
        <w:t xml:space="preserve">Coûts du PPE 1.1 : </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Imprimantes : 12 898 euros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Fournisseur Internet : 1079 euros/an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Switches : 16 908 euros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Câblage / Connectique : 10825  €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Serveurs : 2 000 €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Postes fixes : 27 000 €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Poste portables : 12 000 €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Ecrans : 5 000 € TTC</w:t>
      </w:r>
    </w:p>
    <w:p w:rsidR="00B70C13" w:rsidRPr="00B70C13" w:rsidRDefault="00B70C13" w:rsidP="00B70C13">
      <w:pPr>
        <w:numPr>
          <w:ilvl w:val="0"/>
          <w:numId w:val="40"/>
        </w:numPr>
        <w:spacing w:after="0" w:line="240" w:lineRule="auto"/>
        <w:textAlignment w:val="baseline"/>
        <w:rPr>
          <w:rFonts w:eastAsia="Times New Roman" w:cs="Arial"/>
          <w:color w:val="000000"/>
          <w:sz w:val="28"/>
          <w:szCs w:val="28"/>
          <w:lang w:val="en-US" w:eastAsia="fr-FR"/>
        </w:rPr>
      </w:pPr>
      <w:proofErr w:type="spellStart"/>
      <w:r w:rsidRPr="00B70C13">
        <w:rPr>
          <w:rFonts w:eastAsia="Times New Roman" w:cs="Arial"/>
          <w:color w:val="000000"/>
          <w:sz w:val="28"/>
          <w:szCs w:val="28"/>
          <w:lang w:val="en-US" w:eastAsia="fr-FR"/>
        </w:rPr>
        <w:t>Licences</w:t>
      </w:r>
      <w:proofErr w:type="spellEnd"/>
      <w:r w:rsidRPr="00B70C13">
        <w:rPr>
          <w:rFonts w:eastAsia="Times New Roman" w:cs="Arial"/>
          <w:color w:val="000000"/>
          <w:sz w:val="28"/>
          <w:szCs w:val="28"/>
          <w:lang w:val="en-US" w:eastAsia="fr-FR"/>
        </w:rPr>
        <w:t xml:space="preserve"> OS : 2 000 € TTC (Windows 7, Windows Server 2008 R2)</w:t>
      </w:r>
    </w:p>
    <w:p w:rsidR="00B70C13" w:rsidRPr="00B70C13" w:rsidRDefault="00B70C13" w:rsidP="00B70C13">
      <w:pPr>
        <w:numPr>
          <w:ilvl w:val="0"/>
          <w:numId w:val="41"/>
        </w:numPr>
        <w:spacing w:after="16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 xml:space="preserve">Coût total PPE 1.1 : </w:t>
      </w:r>
      <w:r w:rsidRPr="00B70C13">
        <w:rPr>
          <w:rFonts w:eastAsia="Times New Roman" w:cs="Arial"/>
          <w:b/>
          <w:bCs/>
          <w:color w:val="000000"/>
          <w:sz w:val="28"/>
          <w:szCs w:val="28"/>
          <w:lang w:eastAsia="fr-FR"/>
        </w:rPr>
        <w:t>89 710 €</w:t>
      </w:r>
      <w:r w:rsidRPr="00B70C13">
        <w:rPr>
          <w:rFonts w:eastAsia="Times New Roman" w:cs="Arial"/>
          <w:color w:val="000000"/>
          <w:sz w:val="28"/>
          <w:szCs w:val="28"/>
          <w:lang w:eastAsia="fr-FR"/>
        </w:rPr>
        <w:t xml:space="preserve"> TTC</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b/>
          <w:bCs/>
          <w:color w:val="000000"/>
          <w:sz w:val="28"/>
          <w:szCs w:val="28"/>
          <w:u w:val="single"/>
          <w:lang w:eastAsia="fr-FR"/>
        </w:rPr>
        <w:t>Coûts du PPE 1.2 :</w:t>
      </w:r>
    </w:p>
    <w:p w:rsidR="00B70C13" w:rsidRPr="00B70C13" w:rsidRDefault="00B70C13" w:rsidP="00B70C13">
      <w:pPr>
        <w:numPr>
          <w:ilvl w:val="0"/>
          <w:numId w:val="42"/>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SAN / NAS : 17 000 € TTC</w:t>
      </w:r>
    </w:p>
    <w:p w:rsidR="00B70C13" w:rsidRPr="00B70C13" w:rsidRDefault="00B70C13" w:rsidP="00B70C13">
      <w:pPr>
        <w:numPr>
          <w:ilvl w:val="0"/>
          <w:numId w:val="42"/>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Appliance : 16 000 € TTC</w:t>
      </w:r>
    </w:p>
    <w:p w:rsidR="00B70C13" w:rsidRPr="00B70C13" w:rsidRDefault="00B70C13" w:rsidP="00B70C13">
      <w:pPr>
        <w:numPr>
          <w:ilvl w:val="0"/>
          <w:numId w:val="43"/>
        </w:numPr>
        <w:spacing w:after="16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 xml:space="preserve">Coût total PPE 1.2 : </w:t>
      </w:r>
      <w:r w:rsidRPr="00B70C13">
        <w:rPr>
          <w:rFonts w:eastAsia="Times New Roman" w:cs="Arial"/>
          <w:b/>
          <w:bCs/>
          <w:color w:val="000000"/>
          <w:sz w:val="28"/>
          <w:szCs w:val="28"/>
          <w:lang w:eastAsia="fr-FR"/>
        </w:rPr>
        <w:t>33 000 €</w:t>
      </w:r>
      <w:r w:rsidRPr="00B70C13">
        <w:rPr>
          <w:rFonts w:eastAsia="Times New Roman" w:cs="Arial"/>
          <w:color w:val="000000"/>
          <w:sz w:val="28"/>
          <w:szCs w:val="28"/>
          <w:lang w:eastAsia="fr-FR"/>
        </w:rPr>
        <w:t xml:space="preserve"> TTC</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b/>
          <w:bCs/>
          <w:color w:val="000000"/>
          <w:sz w:val="28"/>
          <w:szCs w:val="28"/>
          <w:u w:val="single"/>
          <w:lang w:eastAsia="fr-FR"/>
        </w:rPr>
        <w:t>Coûts du PPE 2.1 :</w:t>
      </w:r>
    </w:p>
    <w:p w:rsidR="00B70C13" w:rsidRPr="00B70C13" w:rsidRDefault="00B70C13" w:rsidP="00B70C13">
      <w:pPr>
        <w:numPr>
          <w:ilvl w:val="0"/>
          <w:numId w:val="44"/>
        </w:numPr>
        <w:spacing w:after="0" w:line="240" w:lineRule="auto"/>
        <w:textAlignment w:val="baseline"/>
        <w:rPr>
          <w:rFonts w:eastAsia="Times New Roman" w:cs="Arial"/>
          <w:b/>
          <w:bCs/>
          <w:color w:val="000000"/>
          <w:sz w:val="28"/>
          <w:szCs w:val="28"/>
          <w:u w:val="single"/>
          <w:lang w:eastAsia="fr-FR"/>
        </w:rPr>
      </w:pPr>
      <w:r w:rsidRPr="00B70C13">
        <w:rPr>
          <w:rFonts w:eastAsia="Times New Roman" w:cs="Arial"/>
          <w:color w:val="000000"/>
          <w:sz w:val="28"/>
          <w:szCs w:val="28"/>
          <w:lang w:eastAsia="fr-FR"/>
        </w:rPr>
        <w:t xml:space="preserve">Salaires : </w:t>
      </w:r>
      <w:r w:rsidRPr="00B70C13">
        <w:rPr>
          <w:rFonts w:eastAsia="Times New Roman" w:cs="Arial"/>
          <w:b/>
          <w:bCs/>
          <w:color w:val="000000"/>
          <w:sz w:val="28"/>
          <w:szCs w:val="28"/>
          <w:lang w:eastAsia="fr-FR"/>
        </w:rPr>
        <w:t>10 000 €</w:t>
      </w:r>
      <w:r w:rsidRPr="00B70C13">
        <w:rPr>
          <w:rFonts w:eastAsia="Times New Roman" w:cs="Arial"/>
          <w:color w:val="000000"/>
          <w:sz w:val="28"/>
          <w:szCs w:val="28"/>
          <w:lang w:eastAsia="fr-FR"/>
        </w:rPr>
        <w:t xml:space="preserve"> /mois</w:t>
      </w:r>
    </w:p>
    <w:p w:rsidR="00B70C13" w:rsidRPr="00B70C13" w:rsidRDefault="00B70C13" w:rsidP="00B70C13">
      <w:pPr>
        <w:numPr>
          <w:ilvl w:val="0"/>
          <w:numId w:val="45"/>
        </w:numPr>
        <w:spacing w:after="0" w:line="240" w:lineRule="auto"/>
        <w:textAlignment w:val="baseline"/>
        <w:rPr>
          <w:rFonts w:eastAsia="Times New Roman" w:cs="Arial"/>
          <w:b/>
          <w:bCs/>
          <w:color w:val="000000"/>
          <w:sz w:val="28"/>
          <w:szCs w:val="28"/>
          <w:u w:val="single"/>
          <w:lang w:eastAsia="fr-FR"/>
        </w:rPr>
      </w:pPr>
      <w:r w:rsidRPr="00B70C13">
        <w:rPr>
          <w:rFonts w:eastAsia="Times New Roman" w:cs="Arial"/>
          <w:color w:val="000000"/>
          <w:sz w:val="28"/>
          <w:szCs w:val="28"/>
          <w:lang w:eastAsia="fr-FR"/>
        </w:rPr>
        <w:t>Chef de projet (4 000 € /mois)</w:t>
      </w:r>
    </w:p>
    <w:p w:rsidR="00B70C13" w:rsidRPr="00B70C13" w:rsidRDefault="00B70C13" w:rsidP="00B70C13">
      <w:pPr>
        <w:numPr>
          <w:ilvl w:val="0"/>
          <w:numId w:val="45"/>
        </w:numPr>
        <w:spacing w:after="160" w:line="240" w:lineRule="auto"/>
        <w:textAlignment w:val="baseline"/>
        <w:rPr>
          <w:rFonts w:eastAsia="Times New Roman" w:cs="Arial"/>
          <w:b/>
          <w:bCs/>
          <w:color w:val="000000"/>
          <w:sz w:val="28"/>
          <w:szCs w:val="28"/>
          <w:u w:val="single"/>
          <w:lang w:eastAsia="fr-FR"/>
        </w:rPr>
      </w:pPr>
      <w:r w:rsidRPr="00B70C13">
        <w:rPr>
          <w:rFonts w:eastAsia="Times New Roman" w:cs="Arial"/>
          <w:color w:val="000000"/>
          <w:sz w:val="28"/>
          <w:szCs w:val="28"/>
          <w:lang w:eastAsia="fr-FR"/>
        </w:rPr>
        <w:t>Techniciens : 1 expert réseaux ,1 expert système et 1 technicien polyvalent (2 000 € /mois chacun)</w:t>
      </w: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color w:val="000000"/>
          <w:sz w:val="28"/>
          <w:szCs w:val="28"/>
          <w:lang w:eastAsia="fr-FR"/>
        </w:rPr>
        <w:t>Le personnel se répartira les tâches de façon à assurer l’installation, l’exploitation ainsi que la maintenance du projet.</w:t>
      </w:r>
    </w:p>
    <w:p w:rsidR="00B70C13" w:rsidRPr="00B70C13" w:rsidRDefault="00B70C13" w:rsidP="00B70C13">
      <w:pPr>
        <w:numPr>
          <w:ilvl w:val="0"/>
          <w:numId w:val="46"/>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lastRenderedPageBreak/>
        <w:t xml:space="preserve">Matériel : </w:t>
      </w:r>
      <w:r w:rsidRPr="00B70C13">
        <w:rPr>
          <w:rFonts w:eastAsia="Times New Roman" w:cs="Arial"/>
          <w:b/>
          <w:bCs/>
          <w:color w:val="000000"/>
          <w:sz w:val="28"/>
          <w:szCs w:val="28"/>
          <w:lang w:eastAsia="fr-FR"/>
        </w:rPr>
        <w:t>7 376 €</w:t>
      </w:r>
      <w:r w:rsidRPr="00B70C13">
        <w:rPr>
          <w:rFonts w:eastAsia="Times New Roman" w:cs="Arial"/>
          <w:color w:val="000000"/>
          <w:sz w:val="28"/>
          <w:szCs w:val="28"/>
          <w:lang w:eastAsia="fr-FR"/>
        </w:rPr>
        <w:t xml:space="preserve"> TTC </w:t>
      </w:r>
    </w:p>
    <w:p w:rsidR="00B70C13" w:rsidRPr="00B70C13" w:rsidRDefault="00B70C13" w:rsidP="00B70C13">
      <w:pPr>
        <w:numPr>
          <w:ilvl w:val="0"/>
          <w:numId w:val="47"/>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Switches (x4) : 1 420 € chacun donc 5 680 €</w:t>
      </w:r>
    </w:p>
    <w:p w:rsidR="00B70C13" w:rsidRPr="00B70C13" w:rsidRDefault="00B70C13" w:rsidP="00B70C13">
      <w:pPr>
        <w:numPr>
          <w:ilvl w:val="0"/>
          <w:numId w:val="47"/>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Routeurs + cartes réseaux (x2 : M2L et Ligue) : 800 € chacun donc 1 600 €</w:t>
      </w:r>
    </w:p>
    <w:p w:rsidR="00B70C13" w:rsidRPr="00B70C13" w:rsidRDefault="00B70C13" w:rsidP="00B70C13">
      <w:pPr>
        <w:numPr>
          <w:ilvl w:val="0"/>
          <w:numId w:val="47"/>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 xml:space="preserve">Câblage : 8 sachets de 50 connecteurs RJ45 : 96 € </w:t>
      </w:r>
    </w:p>
    <w:p w:rsidR="00B70C13" w:rsidRPr="00B70C13" w:rsidRDefault="00B70C13" w:rsidP="00B70C13">
      <w:pPr>
        <w:numPr>
          <w:ilvl w:val="0"/>
          <w:numId w:val="48"/>
        </w:numPr>
        <w:spacing w:after="16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 xml:space="preserve">Coût total PPE 2.1 : </w:t>
      </w:r>
      <w:r w:rsidRPr="00B70C13">
        <w:rPr>
          <w:rFonts w:eastAsia="Times New Roman" w:cs="Arial"/>
          <w:b/>
          <w:bCs/>
          <w:color w:val="000000"/>
          <w:sz w:val="28"/>
          <w:szCs w:val="28"/>
          <w:lang w:eastAsia="fr-FR"/>
        </w:rPr>
        <w:t>24 752 €</w:t>
      </w:r>
      <w:r w:rsidRPr="00B70C13">
        <w:rPr>
          <w:rFonts w:eastAsia="Times New Roman" w:cs="Arial"/>
          <w:color w:val="000000"/>
          <w:sz w:val="28"/>
          <w:szCs w:val="28"/>
          <w:lang w:eastAsia="fr-FR"/>
        </w:rPr>
        <w:t xml:space="preserve"> TTC</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b/>
          <w:bCs/>
          <w:color w:val="000000"/>
          <w:sz w:val="28"/>
          <w:szCs w:val="28"/>
          <w:u w:val="single"/>
          <w:lang w:eastAsia="fr-FR"/>
        </w:rPr>
        <w:t xml:space="preserve">Coûts du PPE 3.1 : </w:t>
      </w:r>
    </w:p>
    <w:p w:rsidR="00B70C13" w:rsidRPr="00B70C13" w:rsidRDefault="00B70C13" w:rsidP="00B70C13">
      <w:pPr>
        <w:numPr>
          <w:ilvl w:val="0"/>
          <w:numId w:val="49"/>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 xml:space="preserve">Salaires : </w:t>
      </w:r>
      <w:r w:rsidRPr="00B70C13">
        <w:rPr>
          <w:rFonts w:eastAsia="Times New Roman" w:cs="Arial"/>
          <w:b/>
          <w:bCs/>
          <w:color w:val="000000"/>
          <w:sz w:val="28"/>
          <w:szCs w:val="28"/>
          <w:lang w:eastAsia="fr-FR"/>
        </w:rPr>
        <w:t>8 000 €</w:t>
      </w:r>
      <w:r w:rsidRPr="00B70C13">
        <w:rPr>
          <w:rFonts w:eastAsia="Times New Roman" w:cs="Arial"/>
          <w:color w:val="000000"/>
          <w:sz w:val="28"/>
          <w:szCs w:val="28"/>
          <w:lang w:eastAsia="fr-FR"/>
        </w:rPr>
        <w:t xml:space="preserve"> /mois</w:t>
      </w:r>
    </w:p>
    <w:p w:rsidR="00B70C13" w:rsidRPr="00B70C13" w:rsidRDefault="00B70C13" w:rsidP="00B70C13">
      <w:pPr>
        <w:numPr>
          <w:ilvl w:val="0"/>
          <w:numId w:val="50"/>
        </w:numPr>
        <w:spacing w:after="0" w:line="240" w:lineRule="auto"/>
        <w:textAlignment w:val="baseline"/>
        <w:rPr>
          <w:rFonts w:eastAsia="Times New Roman" w:cs="Arial"/>
          <w:b/>
          <w:bCs/>
          <w:color w:val="000000"/>
          <w:sz w:val="28"/>
          <w:szCs w:val="28"/>
          <w:u w:val="single"/>
          <w:lang w:eastAsia="fr-FR"/>
        </w:rPr>
      </w:pPr>
      <w:r w:rsidRPr="00B70C13">
        <w:rPr>
          <w:rFonts w:eastAsia="Times New Roman" w:cs="Arial"/>
          <w:color w:val="000000"/>
          <w:sz w:val="28"/>
          <w:szCs w:val="28"/>
          <w:lang w:eastAsia="fr-FR"/>
        </w:rPr>
        <w:t>Chef de projet (4 000 € /mois)</w:t>
      </w:r>
    </w:p>
    <w:p w:rsidR="00B70C13" w:rsidRPr="00B70C13" w:rsidRDefault="00B70C13" w:rsidP="00B70C13">
      <w:pPr>
        <w:numPr>
          <w:ilvl w:val="0"/>
          <w:numId w:val="50"/>
        </w:numPr>
        <w:spacing w:after="160" w:line="240" w:lineRule="auto"/>
        <w:textAlignment w:val="baseline"/>
        <w:rPr>
          <w:rFonts w:eastAsia="Times New Roman" w:cs="Arial"/>
          <w:b/>
          <w:bCs/>
          <w:color w:val="000000"/>
          <w:sz w:val="28"/>
          <w:szCs w:val="28"/>
          <w:u w:val="single"/>
          <w:lang w:eastAsia="fr-FR"/>
        </w:rPr>
      </w:pPr>
      <w:r w:rsidRPr="00B70C13">
        <w:rPr>
          <w:rFonts w:eastAsia="Times New Roman" w:cs="Arial"/>
          <w:color w:val="000000"/>
          <w:sz w:val="28"/>
          <w:szCs w:val="28"/>
          <w:lang w:eastAsia="fr-FR"/>
        </w:rPr>
        <w:t>Techniciens : 1 expert réseaux ,1 expert système (2 000 € /mois chacun)</w:t>
      </w:r>
    </w:p>
    <w:p w:rsidR="00B70C13" w:rsidRPr="00B70C13" w:rsidRDefault="00B70C13" w:rsidP="00B70C13">
      <w:pPr>
        <w:spacing w:line="240" w:lineRule="auto"/>
        <w:rPr>
          <w:rFonts w:eastAsia="Times New Roman" w:cs="Times New Roman"/>
          <w:sz w:val="28"/>
          <w:szCs w:val="28"/>
          <w:lang w:eastAsia="fr-FR"/>
        </w:rPr>
      </w:pPr>
      <w:r w:rsidRPr="00B70C13">
        <w:rPr>
          <w:rFonts w:eastAsia="Times New Roman" w:cs="Times New Roman"/>
          <w:color w:val="000000"/>
          <w:sz w:val="28"/>
          <w:szCs w:val="28"/>
          <w:lang w:eastAsia="fr-FR"/>
        </w:rPr>
        <w:t>Le personnel se répartira les tâches de façon à assurer l’installation, l’exploitation ainsi que la maintenance du projet.</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numPr>
          <w:ilvl w:val="0"/>
          <w:numId w:val="51"/>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Matériel : Serveur 2000 € TTC</w:t>
      </w:r>
    </w:p>
    <w:p w:rsidR="00B70C13" w:rsidRPr="00B70C13" w:rsidRDefault="00B70C13" w:rsidP="00B70C13">
      <w:pPr>
        <w:numPr>
          <w:ilvl w:val="0"/>
          <w:numId w:val="51"/>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Licence OS : Windows Server 2008 R2 environ 250 € TTC</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numPr>
          <w:ilvl w:val="0"/>
          <w:numId w:val="52"/>
        </w:numPr>
        <w:spacing w:after="0" w:line="240" w:lineRule="auto"/>
        <w:textAlignment w:val="baseline"/>
        <w:rPr>
          <w:rFonts w:eastAsia="Times New Roman" w:cs="Arial"/>
          <w:color w:val="000000"/>
          <w:sz w:val="28"/>
          <w:szCs w:val="28"/>
          <w:lang w:eastAsia="fr-FR"/>
        </w:rPr>
      </w:pPr>
      <w:r w:rsidRPr="00B70C13">
        <w:rPr>
          <w:rFonts w:eastAsia="Times New Roman" w:cs="Arial"/>
          <w:color w:val="000000"/>
          <w:sz w:val="28"/>
          <w:szCs w:val="28"/>
          <w:lang w:eastAsia="fr-FR"/>
        </w:rPr>
        <w:t xml:space="preserve">Coût total PPE 3.1 : </w:t>
      </w:r>
      <w:r w:rsidRPr="00B70C13">
        <w:rPr>
          <w:rFonts w:eastAsia="Times New Roman" w:cs="Arial"/>
          <w:b/>
          <w:bCs/>
          <w:color w:val="000000"/>
          <w:sz w:val="28"/>
          <w:szCs w:val="28"/>
          <w:lang w:eastAsia="fr-FR"/>
        </w:rPr>
        <w:t>10 250€</w:t>
      </w:r>
      <w:r w:rsidRPr="00B70C13">
        <w:rPr>
          <w:rFonts w:eastAsia="Times New Roman" w:cs="Arial"/>
          <w:color w:val="000000"/>
          <w:sz w:val="28"/>
          <w:szCs w:val="28"/>
          <w:lang w:eastAsia="fr-FR"/>
        </w:rPr>
        <w:t xml:space="preserve"> TTC</w:t>
      </w:r>
    </w:p>
    <w:p w:rsidR="00B70C13" w:rsidRPr="00B70C13" w:rsidRDefault="00B70C13" w:rsidP="00B70C13">
      <w:pPr>
        <w:spacing w:after="240" w:line="240" w:lineRule="auto"/>
        <w:rPr>
          <w:rFonts w:eastAsia="Times New Roman" w:cs="Times New Roman"/>
          <w:sz w:val="28"/>
          <w:szCs w:val="28"/>
          <w:lang w:eastAsia="fr-FR"/>
        </w:rPr>
      </w:pPr>
      <w:r w:rsidRPr="00B70C13">
        <w:rPr>
          <w:rFonts w:eastAsia="Times New Roman" w:cs="Times New Roman"/>
          <w:sz w:val="28"/>
          <w:szCs w:val="28"/>
          <w:lang w:eastAsia="fr-FR"/>
        </w:rPr>
        <w:br/>
      </w:r>
    </w:p>
    <w:p w:rsidR="00B70C13" w:rsidRPr="00B70C13" w:rsidRDefault="00B70C13" w:rsidP="00B70C13">
      <w:pPr>
        <w:numPr>
          <w:ilvl w:val="0"/>
          <w:numId w:val="53"/>
        </w:numPr>
        <w:spacing w:after="0" w:line="240" w:lineRule="auto"/>
        <w:jc w:val="center"/>
        <w:textAlignment w:val="baseline"/>
        <w:rPr>
          <w:rFonts w:eastAsia="Times New Roman" w:cs="Arial"/>
          <w:color w:val="000000"/>
          <w:sz w:val="28"/>
          <w:szCs w:val="28"/>
          <w:lang w:eastAsia="fr-FR"/>
        </w:rPr>
      </w:pPr>
      <w:r w:rsidRPr="00B70C13">
        <w:rPr>
          <w:rFonts w:eastAsia="Times New Roman" w:cs="Arial"/>
          <w:b/>
          <w:bCs/>
          <w:color w:val="000000"/>
          <w:sz w:val="28"/>
          <w:szCs w:val="28"/>
          <w:u w:val="single"/>
          <w:lang w:eastAsia="fr-FR"/>
        </w:rPr>
        <w:t>COUT TOTAL DU PROJET</w:t>
      </w:r>
      <w:r w:rsidRPr="00B70C13">
        <w:rPr>
          <w:rFonts w:eastAsia="Times New Roman" w:cs="Arial"/>
          <w:color w:val="000000"/>
          <w:sz w:val="28"/>
          <w:szCs w:val="28"/>
          <w:u w:val="single"/>
          <w:lang w:eastAsia="fr-FR"/>
        </w:rPr>
        <w:t> :</w:t>
      </w:r>
      <w:r w:rsidRPr="00B70C13">
        <w:rPr>
          <w:rFonts w:eastAsia="Times New Roman" w:cs="Arial"/>
          <w:color w:val="000000"/>
          <w:sz w:val="28"/>
          <w:szCs w:val="28"/>
          <w:lang w:eastAsia="fr-FR"/>
        </w:rPr>
        <w:t xml:space="preserve"> environ </w:t>
      </w:r>
      <w:r w:rsidRPr="00B70C13">
        <w:rPr>
          <w:rFonts w:eastAsia="Times New Roman" w:cs="Arial"/>
          <w:b/>
          <w:bCs/>
          <w:color w:val="000000"/>
          <w:sz w:val="28"/>
          <w:szCs w:val="28"/>
          <w:lang w:eastAsia="fr-FR"/>
        </w:rPr>
        <w:t>157 712 €</w:t>
      </w:r>
      <w:r w:rsidRPr="00B70C13">
        <w:rPr>
          <w:rFonts w:eastAsia="Times New Roman" w:cs="Arial"/>
          <w:color w:val="000000"/>
          <w:sz w:val="28"/>
          <w:szCs w:val="28"/>
          <w:lang w:eastAsia="fr-FR"/>
        </w:rPr>
        <w:t xml:space="preserve"> TTC</w:t>
      </w:r>
    </w:p>
    <w:p w:rsidR="00B70C13" w:rsidRPr="00B70C13" w:rsidRDefault="00B70C13" w:rsidP="00B70C13">
      <w:pPr>
        <w:spacing w:after="0" w:line="240" w:lineRule="auto"/>
        <w:rPr>
          <w:rFonts w:eastAsia="Times New Roman" w:cs="Times New Roman"/>
          <w:sz w:val="28"/>
          <w:szCs w:val="28"/>
          <w:lang w:eastAsia="fr-FR"/>
        </w:rPr>
      </w:pPr>
    </w:p>
    <w:p w:rsidR="00B70C13" w:rsidRPr="00B70C13" w:rsidRDefault="00B70C13" w:rsidP="00B70C13">
      <w:pPr>
        <w:spacing w:after="0" w:line="240" w:lineRule="auto"/>
        <w:ind w:left="720"/>
        <w:jc w:val="center"/>
        <w:rPr>
          <w:rFonts w:eastAsia="Times New Roman" w:cs="Times New Roman"/>
          <w:sz w:val="28"/>
          <w:szCs w:val="28"/>
          <w:lang w:eastAsia="fr-FR"/>
        </w:rPr>
      </w:pPr>
      <w:r w:rsidRPr="00B70C13">
        <w:rPr>
          <w:rFonts w:eastAsia="Times New Roman" w:cs="Times New Roman"/>
          <w:b/>
          <w:bCs/>
          <w:color w:val="000000"/>
          <w:sz w:val="28"/>
          <w:szCs w:val="28"/>
          <w:u w:val="single"/>
          <w:lang w:eastAsia="fr-FR"/>
        </w:rPr>
        <w:t>Durée</w:t>
      </w:r>
      <w:r w:rsidRPr="00B70C13">
        <w:rPr>
          <w:rFonts w:eastAsia="Times New Roman" w:cs="Times New Roman"/>
          <w:color w:val="000000"/>
          <w:sz w:val="28"/>
          <w:szCs w:val="28"/>
          <w:lang w:eastAsia="fr-FR"/>
        </w:rPr>
        <w:t> : Projet effectué sur 2 ans</w:t>
      </w:r>
    </w:p>
    <w:p w:rsidR="00B70C13" w:rsidRPr="00B70C13" w:rsidRDefault="00B70C13" w:rsidP="00B70C13">
      <w:pPr>
        <w:spacing w:before="120" w:after="0" w:line="240" w:lineRule="auto"/>
        <w:jc w:val="both"/>
        <w:rPr>
          <w:rFonts w:eastAsia="Times New Roman" w:cs="Arial"/>
          <w:b/>
          <w:bCs/>
          <w:color w:val="000000"/>
          <w:sz w:val="32"/>
          <w:szCs w:val="32"/>
          <w:lang w:eastAsia="fr-FR"/>
        </w:rPr>
      </w:pPr>
    </w:p>
    <w:p w:rsidR="00CF7A42" w:rsidRPr="00CF7A42" w:rsidRDefault="00CF7A42" w:rsidP="00CF7A42">
      <w:pPr>
        <w:pStyle w:val="Paragraphedeliste"/>
        <w:spacing w:before="120" w:after="0" w:line="240" w:lineRule="auto"/>
        <w:jc w:val="both"/>
        <w:rPr>
          <w:rFonts w:eastAsia="Times New Roman" w:cs="Arial"/>
          <w:b/>
          <w:bCs/>
          <w:color w:val="000000"/>
          <w:sz w:val="32"/>
          <w:szCs w:val="32"/>
          <w:lang w:eastAsia="fr-FR"/>
        </w:rPr>
      </w:pPr>
    </w:p>
    <w:p w:rsidR="00CF7A42" w:rsidRPr="00CF7A42" w:rsidRDefault="00CF7A42" w:rsidP="00B70C13">
      <w:pPr>
        <w:pStyle w:val="Paragraphedeliste"/>
        <w:numPr>
          <w:ilvl w:val="0"/>
          <w:numId w:val="6"/>
        </w:numPr>
        <w:spacing w:before="120" w:after="0" w:line="240" w:lineRule="auto"/>
        <w:jc w:val="both"/>
        <w:rPr>
          <w:rFonts w:eastAsia="Times New Roman" w:cs="Arial"/>
          <w:b/>
          <w:bCs/>
          <w:color w:val="000000"/>
          <w:sz w:val="32"/>
          <w:szCs w:val="32"/>
          <w:lang w:eastAsia="fr-FR"/>
        </w:rPr>
      </w:pPr>
      <w:r w:rsidRPr="00CF7A42">
        <w:rPr>
          <w:b/>
          <w:color w:val="548DD4" w:themeColor="text2" w:themeTint="99"/>
          <w:sz w:val="32"/>
          <w:szCs w:val="32"/>
        </w:rPr>
        <w:t>D</w:t>
      </w:r>
      <w:r w:rsidRPr="00CF7A42">
        <w:rPr>
          <w:b/>
          <w:color w:val="000000"/>
          <w:sz w:val="32"/>
          <w:szCs w:val="32"/>
        </w:rPr>
        <w:t>roit</w:t>
      </w:r>
    </w:p>
    <w:p w:rsidR="00CF7A42" w:rsidRDefault="00CF7A42" w:rsidP="005921B1">
      <w:pPr>
        <w:spacing w:before="120" w:after="0" w:line="240" w:lineRule="auto"/>
        <w:jc w:val="both"/>
        <w:rPr>
          <w:rFonts w:ascii="Arial" w:eastAsia="Times New Roman" w:hAnsi="Arial" w:cs="Arial"/>
          <w:b/>
          <w:bCs/>
          <w:color w:val="000000"/>
          <w:sz w:val="23"/>
          <w:szCs w:val="23"/>
          <w:lang w:eastAsia="fr-FR"/>
        </w:rPr>
      </w:pPr>
    </w:p>
    <w:p w:rsidR="00A94420" w:rsidRPr="005921B1" w:rsidRDefault="00A94420" w:rsidP="00A94420">
      <w:pPr>
        <w:spacing w:before="120" w:after="0" w:line="240" w:lineRule="auto"/>
        <w:jc w:val="both"/>
        <w:rPr>
          <w:rFonts w:ascii="Times New Roman" w:eastAsia="Times New Roman" w:hAnsi="Times New Roman" w:cs="Times New Roman"/>
          <w:color w:val="FF0000"/>
          <w:sz w:val="24"/>
          <w:szCs w:val="24"/>
          <w:lang w:val="en-GB" w:eastAsia="fr-FR"/>
        </w:rPr>
      </w:pPr>
    </w:p>
    <w:p w:rsidR="00A00D79" w:rsidRPr="00CF7A42" w:rsidRDefault="00A00D79" w:rsidP="005921B1">
      <w:pPr>
        <w:spacing w:before="120" w:after="0" w:line="240" w:lineRule="auto"/>
        <w:jc w:val="both"/>
        <w:rPr>
          <w:rFonts w:ascii="Arial" w:eastAsia="Times New Roman" w:hAnsi="Arial" w:cs="Arial"/>
          <w:b/>
          <w:bCs/>
          <w:color w:val="000000"/>
          <w:sz w:val="23"/>
          <w:szCs w:val="23"/>
          <w:lang w:val="en-US" w:eastAsia="fr-FR"/>
        </w:rPr>
      </w:pPr>
    </w:p>
    <w:p w:rsidR="00A00D79" w:rsidRPr="00CF7A42" w:rsidRDefault="00A00D79" w:rsidP="005921B1">
      <w:pPr>
        <w:spacing w:before="120" w:after="0" w:line="240" w:lineRule="auto"/>
        <w:jc w:val="both"/>
        <w:rPr>
          <w:rFonts w:ascii="Arial" w:eastAsia="Times New Roman" w:hAnsi="Arial" w:cs="Arial"/>
          <w:b/>
          <w:bCs/>
          <w:color w:val="000000"/>
          <w:sz w:val="23"/>
          <w:szCs w:val="23"/>
          <w:lang w:val="en-US" w:eastAsia="fr-FR"/>
        </w:rPr>
      </w:pPr>
    </w:p>
    <w:p w:rsidR="00A00D79" w:rsidRPr="00CF7A42" w:rsidRDefault="00A00D79" w:rsidP="005921B1">
      <w:pPr>
        <w:spacing w:before="120" w:after="0" w:line="240" w:lineRule="auto"/>
        <w:jc w:val="both"/>
        <w:rPr>
          <w:rFonts w:ascii="Arial" w:eastAsia="Times New Roman" w:hAnsi="Arial" w:cs="Arial"/>
          <w:b/>
          <w:bCs/>
          <w:color w:val="000000"/>
          <w:sz w:val="23"/>
          <w:szCs w:val="23"/>
          <w:lang w:val="en-US" w:eastAsia="fr-FR"/>
        </w:rPr>
      </w:pPr>
    </w:p>
    <w:p w:rsidR="00A00D79" w:rsidRPr="00CF7A42" w:rsidRDefault="00A00D79" w:rsidP="005921B1">
      <w:pPr>
        <w:spacing w:before="120" w:after="0" w:line="240" w:lineRule="auto"/>
        <w:jc w:val="both"/>
        <w:rPr>
          <w:rFonts w:ascii="Arial" w:eastAsia="Times New Roman" w:hAnsi="Arial" w:cs="Arial"/>
          <w:b/>
          <w:bCs/>
          <w:color w:val="000000"/>
          <w:sz w:val="23"/>
          <w:szCs w:val="23"/>
          <w:lang w:val="en-US" w:eastAsia="fr-FR"/>
        </w:rPr>
      </w:pPr>
    </w:p>
    <w:p w:rsidR="00A00D79" w:rsidRPr="00CF7A42" w:rsidRDefault="00A00D79" w:rsidP="005921B1">
      <w:pPr>
        <w:spacing w:before="120" w:after="0" w:line="240" w:lineRule="auto"/>
        <w:jc w:val="both"/>
        <w:rPr>
          <w:rFonts w:ascii="Arial" w:eastAsia="Times New Roman" w:hAnsi="Arial" w:cs="Arial"/>
          <w:b/>
          <w:bCs/>
          <w:color w:val="000000"/>
          <w:sz w:val="23"/>
          <w:szCs w:val="23"/>
          <w:lang w:val="en-US" w:eastAsia="fr-FR"/>
        </w:rPr>
      </w:pPr>
    </w:p>
    <w:p w:rsidR="00A00D79" w:rsidRPr="005921B1" w:rsidRDefault="00A00D79" w:rsidP="00A00D79">
      <w:pPr>
        <w:spacing w:before="120" w:after="0" w:line="240" w:lineRule="auto"/>
        <w:jc w:val="both"/>
        <w:textAlignment w:val="baseline"/>
        <w:rPr>
          <w:rFonts w:ascii="Arial" w:eastAsia="Times New Roman" w:hAnsi="Arial" w:cs="Arial"/>
          <w:color w:val="000000"/>
          <w:sz w:val="23"/>
          <w:szCs w:val="23"/>
          <w:lang w:eastAsia="fr-FR"/>
        </w:rPr>
      </w:pPr>
    </w:p>
    <w:p w:rsidR="005921B1" w:rsidRPr="005921B1" w:rsidRDefault="005921B1" w:rsidP="005921B1">
      <w:pPr>
        <w:spacing w:after="0" w:line="240" w:lineRule="auto"/>
        <w:rPr>
          <w:rFonts w:ascii="Times New Roman" w:eastAsia="Times New Roman" w:hAnsi="Times New Roman" w:cs="Times New Roman"/>
          <w:sz w:val="24"/>
          <w:szCs w:val="24"/>
          <w:lang w:eastAsia="fr-FR"/>
        </w:rPr>
      </w:pPr>
    </w:p>
    <w:p w:rsidR="005921B1" w:rsidRPr="005921B1" w:rsidRDefault="005921B1" w:rsidP="005921B1">
      <w:pPr>
        <w:spacing w:before="12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b/>
          <w:bCs/>
          <w:color w:val="000000"/>
          <w:sz w:val="29"/>
          <w:szCs w:val="29"/>
          <w:lang w:eastAsia="fr-FR"/>
        </w:rPr>
        <w:t>Cahier des charges</w:t>
      </w:r>
    </w:p>
    <w:p w:rsidR="005921B1" w:rsidRPr="005921B1" w:rsidRDefault="005921B1" w:rsidP="005921B1">
      <w:pPr>
        <w:spacing w:before="12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lastRenderedPageBreak/>
        <w:t xml:space="preserve">Ce cahier des charges fait référence aux données </w:t>
      </w:r>
      <w:proofErr w:type="spellStart"/>
      <w:r w:rsidRPr="005921B1">
        <w:rPr>
          <w:rFonts w:ascii="Arial" w:eastAsia="Times New Roman" w:hAnsi="Arial" w:cs="Arial"/>
          <w:color w:val="000000"/>
          <w:sz w:val="23"/>
          <w:szCs w:val="23"/>
          <w:lang w:eastAsia="fr-FR"/>
        </w:rPr>
        <w:t>duplan</w:t>
      </w:r>
      <w:proofErr w:type="spellEnd"/>
      <w:r w:rsidRPr="005921B1">
        <w:rPr>
          <w:rFonts w:ascii="Arial" w:eastAsia="Times New Roman" w:hAnsi="Arial" w:cs="Arial"/>
          <w:color w:val="000000"/>
          <w:sz w:val="23"/>
          <w:szCs w:val="23"/>
          <w:lang w:eastAsia="fr-FR"/>
        </w:rPr>
        <w:t xml:space="preserve"> d’adressage </w:t>
      </w:r>
      <w:proofErr w:type="spellStart"/>
      <w:r w:rsidRPr="005921B1">
        <w:rPr>
          <w:rFonts w:ascii="Arial" w:eastAsia="Times New Roman" w:hAnsi="Arial" w:cs="Arial"/>
          <w:color w:val="000000"/>
          <w:sz w:val="23"/>
          <w:szCs w:val="23"/>
          <w:lang w:eastAsia="fr-FR"/>
        </w:rPr>
        <w:t>IPlivréesdans</w:t>
      </w:r>
      <w:proofErr w:type="spellEnd"/>
      <w:r w:rsidRPr="005921B1">
        <w:rPr>
          <w:rFonts w:ascii="Arial" w:eastAsia="Times New Roman" w:hAnsi="Arial" w:cs="Arial"/>
          <w:color w:val="000000"/>
          <w:sz w:val="23"/>
          <w:szCs w:val="23"/>
          <w:lang w:eastAsia="fr-FR"/>
        </w:rPr>
        <w:t xml:space="preserve"> le PPE2. Pour vos réponses vous utiliserez tous documents, ou autres sources Internet vous permettant d’accéder aux informations utiles et en particulier les documents </w:t>
      </w:r>
      <w:r w:rsidRPr="005921B1">
        <w:rPr>
          <w:rFonts w:ascii="Arial" w:eastAsia="Times New Roman" w:hAnsi="Arial" w:cs="Arial"/>
          <w:b/>
          <w:bCs/>
          <w:i/>
          <w:iCs/>
          <w:color w:val="000000"/>
          <w:sz w:val="23"/>
          <w:szCs w:val="23"/>
          <w:lang w:eastAsia="fr-FR"/>
        </w:rPr>
        <w:t>FTA 08 Commandes CLI Cisco</w:t>
      </w:r>
      <w:r w:rsidRPr="005921B1">
        <w:rPr>
          <w:rFonts w:ascii="Arial" w:eastAsia="Times New Roman" w:hAnsi="Arial" w:cs="Arial"/>
          <w:color w:val="000000"/>
          <w:sz w:val="23"/>
          <w:szCs w:val="23"/>
          <w:lang w:eastAsia="fr-FR"/>
        </w:rPr>
        <w:t xml:space="preserve"> et </w:t>
      </w:r>
      <w:r w:rsidRPr="005921B1">
        <w:rPr>
          <w:rFonts w:ascii="Arial" w:eastAsia="Times New Roman" w:hAnsi="Arial" w:cs="Arial"/>
          <w:b/>
          <w:bCs/>
          <w:i/>
          <w:iCs/>
          <w:color w:val="000000"/>
          <w:sz w:val="23"/>
          <w:szCs w:val="23"/>
          <w:lang w:eastAsia="fr-FR"/>
        </w:rPr>
        <w:t>FT sécurité des données</w:t>
      </w:r>
      <w:r w:rsidRPr="005921B1">
        <w:rPr>
          <w:rFonts w:ascii="Arial" w:eastAsia="Times New Roman" w:hAnsi="Arial" w:cs="Arial"/>
          <w:color w:val="000000"/>
          <w:sz w:val="23"/>
          <w:szCs w:val="23"/>
          <w:lang w:eastAsia="fr-FR"/>
        </w:rPr>
        <w:t>.</w:t>
      </w:r>
    </w:p>
    <w:p w:rsidR="005921B1" w:rsidRPr="005921B1" w:rsidRDefault="005921B1" w:rsidP="005921B1">
      <w:pPr>
        <w:spacing w:before="24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b/>
          <w:bCs/>
          <w:color w:val="C00000"/>
          <w:sz w:val="23"/>
          <w:szCs w:val="23"/>
          <w:lang w:eastAsia="fr-FR"/>
        </w:rPr>
        <w:t>Les services de haute disponibilité</w:t>
      </w:r>
      <w:r w:rsidRPr="005921B1">
        <w:rPr>
          <w:rFonts w:ascii="Arial" w:eastAsia="Times New Roman" w:hAnsi="Arial" w:cs="Arial"/>
          <w:color w:val="000000"/>
          <w:sz w:val="23"/>
          <w:szCs w:val="23"/>
          <w:lang w:eastAsia="fr-FR"/>
        </w:rPr>
        <w:t xml:space="preserve"> sur les nœuds du réseau concernent le réseau de commutation des ligues, le service DHCP et la redondance du réseau d’accès à Internet. Les techniques qui seront employées pour la réalisation de ces projets font appel aux documents de spécification technique </w:t>
      </w:r>
      <w:r w:rsidRPr="005921B1">
        <w:rPr>
          <w:rFonts w:ascii="Arial" w:eastAsia="Times New Roman" w:hAnsi="Arial" w:cs="Arial"/>
          <w:b/>
          <w:bCs/>
          <w:i/>
          <w:iCs/>
          <w:color w:val="000000"/>
          <w:sz w:val="23"/>
          <w:szCs w:val="23"/>
          <w:lang w:eastAsia="fr-FR"/>
        </w:rPr>
        <w:t>FTA 08 Commandes CLI Cisco</w:t>
      </w:r>
      <w:r w:rsidRPr="005921B1">
        <w:rPr>
          <w:rFonts w:ascii="Arial" w:eastAsia="Times New Roman" w:hAnsi="Arial" w:cs="Arial"/>
          <w:color w:val="000000"/>
          <w:sz w:val="23"/>
          <w:szCs w:val="23"/>
          <w:lang w:eastAsia="fr-FR"/>
        </w:rPr>
        <w:t xml:space="preserve"> et </w:t>
      </w:r>
      <w:r w:rsidRPr="005921B1">
        <w:rPr>
          <w:rFonts w:ascii="Arial" w:eastAsia="Times New Roman" w:hAnsi="Arial" w:cs="Arial"/>
          <w:b/>
          <w:bCs/>
          <w:i/>
          <w:iCs/>
          <w:color w:val="000000"/>
          <w:sz w:val="23"/>
          <w:szCs w:val="23"/>
          <w:lang w:eastAsia="fr-FR"/>
        </w:rPr>
        <w:t>FT05 Commutation Ethernet</w:t>
      </w:r>
      <w:r w:rsidRPr="005921B1">
        <w:rPr>
          <w:rFonts w:ascii="Arial" w:eastAsia="Times New Roman" w:hAnsi="Arial" w:cs="Arial"/>
          <w:color w:val="000000"/>
          <w:sz w:val="23"/>
          <w:szCs w:val="23"/>
          <w:lang w:eastAsia="fr-FR"/>
        </w:rPr>
        <w:t xml:space="preserve"> ainsi que les documents officiels sur le site des constructeurs.</w:t>
      </w:r>
    </w:p>
    <w:p w:rsidR="005921B1" w:rsidRPr="005921B1" w:rsidRDefault="005921B1" w:rsidP="005921B1">
      <w:pPr>
        <w:spacing w:before="12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t>Les liaisons en double attachement reliant les commutateurs</w:t>
      </w:r>
      <w:r w:rsidR="00A00D79">
        <w:rPr>
          <w:rFonts w:ascii="Arial" w:eastAsia="Times New Roman" w:hAnsi="Arial" w:cs="Arial"/>
          <w:color w:val="000000"/>
          <w:sz w:val="23"/>
          <w:szCs w:val="23"/>
          <w:lang w:eastAsia="fr-FR"/>
        </w:rPr>
        <w:t xml:space="preserve"> </w:t>
      </w:r>
      <w:r w:rsidRPr="005921B1">
        <w:rPr>
          <w:rFonts w:ascii="Arial" w:eastAsia="Times New Roman" w:hAnsi="Arial" w:cs="Arial"/>
          <w:color w:val="000000"/>
          <w:sz w:val="23"/>
          <w:szCs w:val="23"/>
          <w:lang w:eastAsia="fr-FR"/>
        </w:rPr>
        <w:t xml:space="preserve">d’accès au commutateur de distribution doivent être </w:t>
      </w:r>
      <w:proofErr w:type="gramStart"/>
      <w:r w:rsidRPr="005921B1">
        <w:rPr>
          <w:rFonts w:ascii="Arial" w:eastAsia="Times New Roman" w:hAnsi="Arial" w:cs="Arial"/>
          <w:color w:val="000000"/>
          <w:sz w:val="23"/>
          <w:szCs w:val="23"/>
          <w:lang w:eastAsia="fr-FR"/>
        </w:rPr>
        <w:t>utilisées</w:t>
      </w:r>
      <w:proofErr w:type="gramEnd"/>
      <w:r w:rsidRPr="005921B1">
        <w:rPr>
          <w:rFonts w:ascii="Arial" w:eastAsia="Times New Roman" w:hAnsi="Arial" w:cs="Arial"/>
          <w:color w:val="000000"/>
          <w:sz w:val="23"/>
          <w:szCs w:val="23"/>
          <w:lang w:eastAsia="fr-FR"/>
        </w:rPr>
        <w:t xml:space="preserve"> pour transporter la totalité du trafic des ligues. Le </w:t>
      </w:r>
      <w:proofErr w:type="spellStart"/>
      <w:r w:rsidRPr="005921B1">
        <w:rPr>
          <w:rFonts w:ascii="Arial" w:eastAsia="Times New Roman" w:hAnsi="Arial" w:cs="Arial"/>
          <w:color w:val="000000"/>
          <w:sz w:val="23"/>
          <w:szCs w:val="23"/>
          <w:lang w:eastAsia="fr-FR"/>
        </w:rPr>
        <w:t>spanning-tree</w:t>
      </w:r>
      <w:proofErr w:type="spellEnd"/>
      <w:r w:rsidRPr="005921B1">
        <w:rPr>
          <w:rFonts w:ascii="Arial" w:eastAsia="Times New Roman" w:hAnsi="Arial" w:cs="Arial"/>
          <w:color w:val="000000"/>
          <w:sz w:val="23"/>
          <w:szCs w:val="23"/>
          <w:lang w:eastAsia="fr-FR"/>
        </w:rPr>
        <w:t xml:space="preserve"> doit être configuré pour privilégier le trafic sur ces liaisons en phase opérationnelle (la liaison entre SW2LIG et SW3LIG est un secours en cas de défaillance des liaisons principales.</w:t>
      </w:r>
    </w:p>
    <w:p w:rsidR="005921B1" w:rsidRPr="005921B1" w:rsidRDefault="005921B1" w:rsidP="005921B1">
      <w:pPr>
        <w:spacing w:after="240" w:line="240" w:lineRule="auto"/>
        <w:rPr>
          <w:rFonts w:ascii="Times New Roman" w:eastAsia="Times New Roman" w:hAnsi="Times New Roman" w:cs="Times New Roman"/>
          <w:sz w:val="24"/>
          <w:szCs w:val="24"/>
          <w:lang w:eastAsia="fr-FR"/>
        </w:rPr>
      </w:pPr>
    </w:p>
    <w:p w:rsidR="005921B1" w:rsidRPr="005921B1" w:rsidRDefault="005921B1" w:rsidP="005921B1">
      <w:pPr>
        <w:spacing w:before="24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t>La continuité de service pour l’accès à Internet est réalisée à l’aide de 2 routeurs physiques vus comme un seul routeur virtuel par le routeur M2L, ces 2 routeurs se relaient en cas de panne. Cette fonction sera assurée par le protocole VRRP ou HSRP chez Cisco.</w:t>
      </w:r>
    </w:p>
    <w:p w:rsidR="005921B1" w:rsidRPr="005921B1" w:rsidRDefault="005921B1" w:rsidP="005921B1">
      <w:pPr>
        <w:spacing w:before="12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t xml:space="preserve">HSRP permet à un routeur de secours de prendre immédiatement le relais de façon transparente dès qu’un problème physique apparaît sur le routeur principal. </w:t>
      </w:r>
    </w:p>
    <w:p w:rsidR="005921B1" w:rsidRPr="005921B1" w:rsidRDefault="005921B1" w:rsidP="005921B1">
      <w:pPr>
        <w:spacing w:before="12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t>Si le routeur, que nous appellerons primaire, devient indisponible le routeur secondaire prendra sa place automatiquement. Les paquets continueront de transiter de façon transparente car les 2 routeurs partagent une même adresse de passerelle IP et MAC virtuelle.</w:t>
      </w:r>
    </w:p>
    <w:p w:rsidR="000C52F1" w:rsidRDefault="00B70C13"/>
    <w:p w:rsidR="005921B1" w:rsidRDefault="005921B1"/>
    <w:p w:rsidR="005921B1" w:rsidRPr="005921B1" w:rsidRDefault="005921B1" w:rsidP="005921B1">
      <w:pPr>
        <w:numPr>
          <w:ilvl w:val="0"/>
          <w:numId w:val="2"/>
        </w:numPr>
        <w:spacing w:after="0" w:line="240" w:lineRule="auto"/>
        <w:ind w:left="300"/>
        <w:textAlignment w:val="baseline"/>
        <w:rPr>
          <w:rFonts w:ascii="Calibri" w:eastAsia="Times New Roman" w:hAnsi="Calibri" w:cs="Calibri"/>
          <w:color w:val="000000"/>
          <w:sz w:val="23"/>
          <w:szCs w:val="23"/>
          <w:lang w:eastAsia="fr-FR"/>
        </w:rPr>
      </w:pPr>
      <w:r w:rsidRPr="005921B1">
        <w:rPr>
          <w:rFonts w:ascii="Arial" w:eastAsia="Times New Roman" w:hAnsi="Arial" w:cs="Arial"/>
          <w:b/>
          <w:bCs/>
          <w:color w:val="000000"/>
          <w:sz w:val="32"/>
          <w:szCs w:val="32"/>
          <w:lang w:eastAsia="fr-FR"/>
        </w:rPr>
        <w:t>Déroulement de la mission</w:t>
      </w:r>
    </w:p>
    <w:p w:rsidR="005921B1" w:rsidRPr="005921B1" w:rsidRDefault="005921B1" w:rsidP="005921B1">
      <w:pPr>
        <w:spacing w:before="120"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t>Dans cette prestation vous devrez produire pour chacune des 3 missions les documents de  déploiement des services et le dossier de tests pour la validation du service. Vous réaliserez une maquette mettant en œuvre les différentes fonctionnalités conformément au cahier des charges ci-dessus.</w:t>
      </w:r>
    </w:p>
    <w:p w:rsidR="005921B1" w:rsidRPr="005921B1" w:rsidRDefault="005921B1" w:rsidP="005921B1">
      <w:pPr>
        <w:spacing w:after="0" w:line="240" w:lineRule="auto"/>
        <w:rPr>
          <w:rFonts w:ascii="Times New Roman" w:eastAsia="Times New Roman" w:hAnsi="Times New Roman" w:cs="Times New Roman"/>
          <w:sz w:val="24"/>
          <w:szCs w:val="24"/>
          <w:lang w:eastAsia="fr-FR"/>
        </w:rPr>
      </w:pPr>
    </w:p>
    <w:p w:rsidR="005921B1" w:rsidRPr="005921B1" w:rsidRDefault="005921B1" w:rsidP="005921B1">
      <w:pPr>
        <w:numPr>
          <w:ilvl w:val="1"/>
          <w:numId w:val="3"/>
        </w:numPr>
        <w:spacing w:after="120" w:line="240" w:lineRule="auto"/>
        <w:ind w:left="1020"/>
        <w:textAlignment w:val="baseline"/>
        <w:rPr>
          <w:rFonts w:ascii="Calibri" w:eastAsia="Times New Roman" w:hAnsi="Calibri" w:cs="Calibri"/>
          <w:color w:val="000000"/>
          <w:sz w:val="23"/>
          <w:szCs w:val="23"/>
          <w:lang w:eastAsia="fr-FR"/>
        </w:rPr>
      </w:pPr>
      <w:r w:rsidRPr="005921B1">
        <w:rPr>
          <w:rFonts w:ascii="Arial" w:eastAsia="Times New Roman" w:hAnsi="Arial" w:cs="Arial"/>
          <w:b/>
          <w:bCs/>
          <w:color w:val="000000"/>
          <w:sz w:val="29"/>
          <w:szCs w:val="29"/>
          <w:lang w:eastAsia="fr-FR"/>
        </w:rPr>
        <w:t>Modalités de réponse</w:t>
      </w:r>
    </w:p>
    <w:p w:rsidR="005921B1" w:rsidRPr="005921B1" w:rsidRDefault="005921B1" w:rsidP="005921B1">
      <w:pPr>
        <w:spacing w:after="0" w:line="240" w:lineRule="auto"/>
        <w:jc w:val="both"/>
        <w:rPr>
          <w:rFonts w:ascii="Times New Roman" w:eastAsia="Times New Roman" w:hAnsi="Times New Roman" w:cs="Times New Roman"/>
          <w:sz w:val="24"/>
          <w:szCs w:val="24"/>
          <w:lang w:eastAsia="fr-FR"/>
        </w:rPr>
      </w:pPr>
      <w:r w:rsidRPr="005921B1">
        <w:rPr>
          <w:rFonts w:ascii="Arial" w:eastAsia="Times New Roman" w:hAnsi="Arial" w:cs="Arial"/>
          <w:color w:val="000000"/>
          <w:sz w:val="23"/>
          <w:szCs w:val="23"/>
          <w:lang w:eastAsia="fr-FR"/>
        </w:rPr>
        <w:t>Vous constituerez le dossier du projet en y incluant le document d’étude et d’analyse des solutions, les documents d’architecture de configuration et de test des éléments de réseau. Vous intègrerez aussi le document de recette contenant les fiches de test en indiquant la couverture de test du réseau. Les Annexes 3 et 4 présentent le format des fiches de test à intégrer au dossier.</w:t>
      </w:r>
    </w:p>
    <w:p w:rsidR="005921B1" w:rsidRDefault="005921B1" w:rsidP="005921B1">
      <w:r w:rsidRPr="005921B1">
        <w:rPr>
          <w:rFonts w:ascii="Arial" w:eastAsia="Times New Roman" w:hAnsi="Arial" w:cs="Arial"/>
          <w:color w:val="000000"/>
          <w:sz w:val="23"/>
          <w:szCs w:val="23"/>
          <w:lang w:eastAsia="fr-FR"/>
        </w:rPr>
        <w:t>Votre projet sera accompagné d’une maquette qui permettra de présenter et valider la faisabilité technique de ce projet.</w:t>
      </w:r>
    </w:p>
    <w:sectPr w:rsidR="005921B1" w:rsidSect="00CF7A4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37EF"/>
    <w:multiLevelType w:val="multilevel"/>
    <w:tmpl w:val="377C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324D5"/>
    <w:multiLevelType w:val="multilevel"/>
    <w:tmpl w:val="52F6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132EA"/>
    <w:multiLevelType w:val="multilevel"/>
    <w:tmpl w:val="DAA4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F13EC9"/>
    <w:multiLevelType w:val="multilevel"/>
    <w:tmpl w:val="CC18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E703BB"/>
    <w:multiLevelType w:val="multilevel"/>
    <w:tmpl w:val="8534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120A4"/>
    <w:multiLevelType w:val="multilevel"/>
    <w:tmpl w:val="E12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D73B3"/>
    <w:multiLevelType w:val="hybridMultilevel"/>
    <w:tmpl w:val="E4D699E0"/>
    <w:lvl w:ilvl="0" w:tplc="9D8C7E74">
      <w:start w:val="2"/>
      <w:numFmt w:val="lowerLetter"/>
      <w:lvlText w:val="%1."/>
      <w:lvlJc w:val="left"/>
      <w:pPr>
        <w:tabs>
          <w:tab w:val="num" w:pos="720"/>
        </w:tabs>
        <w:ind w:left="720" w:hanging="360"/>
      </w:pPr>
    </w:lvl>
    <w:lvl w:ilvl="1" w:tplc="BEAC63D4" w:tentative="1">
      <w:start w:val="1"/>
      <w:numFmt w:val="decimal"/>
      <w:lvlText w:val="%2."/>
      <w:lvlJc w:val="left"/>
      <w:pPr>
        <w:tabs>
          <w:tab w:val="num" w:pos="1440"/>
        </w:tabs>
        <w:ind w:left="1440" w:hanging="360"/>
      </w:pPr>
    </w:lvl>
    <w:lvl w:ilvl="2" w:tplc="4F56ED1A" w:tentative="1">
      <w:start w:val="1"/>
      <w:numFmt w:val="decimal"/>
      <w:lvlText w:val="%3."/>
      <w:lvlJc w:val="left"/>
      <w:pPr>
        <w:tabs>
          <w:tab w:val="num" w:pos="2160"/>
        </w:tabs>
        <w:ind w:left="2160" w:hanging="360"/>
      </w:pPr>
    </w:lvl>
    <w:lvl w:ilvl="3" w:tplc="BE9C126E" w:tentative="1">
      <w:start w:val="1"/>
      <w:numFmt w:val="decimal"/>
      <w:lvlText w:val="%4."/>
      <w:lvlJc w:val="left"/>
      <w:pPr>
        <w:tabs>
          <w:tab w:val="num" w:pos="2880"/>
        </w:tabs>
        <w:ind w:left="2880" w:hanging="360"/>
      </w:pPr>
    </w:lvl>
    <w:lvl w:ilvl="4" w:tplc="5CD4BE48" w:tentative="1">
      <w:start w:val="1"/>
      <w:numFmt w:val="decimal"/>
      <w:lvlText w:val="%5."/>
      <w:lvlJc w:val="left"/>
      <w:pPr>
        <w:tabs>
          <w:tab w:val="num" w:pos="3600"/>
        </w:tabs>
        <w:ind w:left="3600" w:hanging="360"/>
      </w:pPr>
    </w:lvl>
    <w:lvl w:ilvl="5" w:tplc="6284ED06" w:tentative="1">
      <w:start w:val="1"/>
      <w:numFmt w:val="decimal"/>
      <w:lvlText w:val="%6."/>
      <w:lvlJc w:val="left"/>
      <w:pPr>
        <w:tabs>
          <w:tab w:val="num" w:pos="4320"/>
        </w:tabs>
        <w:ind w:left="4320" w:hanging="360"/>
      </w:pPr>
    </w:lvl>
    <w:lvl w:ilvl="6" w:tplc="AC026004" w:tentative="1">
      <w:start w:val="1"/>
      <w:numFmt w:val="decimal"/>
      <w:lvlText w:val="%7."/>
      <w:lvlJc w:val="left"/>
      <w:pPr>
        <w:tabs>
          <w:tab w:val="num" w:pos="5040"/>
        </w:tabs>
        <w:ind w:left="5040" w:hanging="360"/>
      </w:pPr>
    </w:lvl>
    <w:lvl w:ilvl="7" w:tplc="172C6E24" w:tentative="1">
      <w:start w:val="1"/>
      <w:numFmt w:val="decimal"/>
      <w:lvlText w:val="%8."/>
      <w:lvlJc w:val="left"/>
      <w:pPr>
        <w:tabs>
          <w:tab w:val="num" w:pos="5760"/>
        </w:tabs>
        <w:ind w:left="5760" w:hanging="360"/>
      </w:pPr>
    </w:lvl>
    <w:lvl w:ilvl="8" w:tplc="CF3478A6" w:tentative="1">
      <w:start w:val="1"/>
      <w:numFmt w:val="decimal"/>
      <w:lvlText w:val="%9."/>
      <w:lvlJc w:val="left"/>
      <w:pPr>
        <w:tabs>
          <w:tab w:val="num" w:pos="6480"/>
        </w:tabs>
        <w:ind w:left="6480" w:hanging="360"/>
      </w:pPr>
    </w:lvl>
  </w:abstractNum>
  <w:abstractNum w:abstractNumId="7">
    <w:nsid w:val="11EC4C5B"/>
    <w:multiLevelType w:val="multilevel"/>
    <w:tmpl w:val="F850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E90B68"/>
    <w:multiLevelType w:val="multilevel"/>
    <w:tmpl w:val="67CE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DF0D76"/>
    <w:multiLevelType w:val="multilevel"/>
    <w:tmpl w:val="512C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A53295"/>
    <w:multiLevelType w:val="hybridMultilevel"/>
    <w:tmpl w:val="095EC8EC"/>
    <w:lvl w:ilvl="0" w:tplc="B4DCF77C">
      <w:start w:val="1"/>
      <w:numFmt w:val="decimal"/>
      <w:lvlText w:val="%1."/>
      <w:lvlJc w:val="left"/>
      <w:pPr>
        <w:ind w:left="1146" w:hanging="360"/>
      </w:pPr>
      <w:rPr>
        <w:rFonts w:eastAsiaTheme="minorHAnsi" w:hint="default"/>
        <w:b/>
        <w:color w:val="auto"/>
        <w:sz w:val="32"/>
        <w:szCs w:val="32"/>
      </w:rPr>
    </w:lvl>
    <w:lvl w:ilvl="1" w:tplc="040C0019">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
    <w:nsid w:val="19D66151"/>
    <w:multiLevelType w:val="multilevel"/>
    <w:tmpl w:val="67D0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FC61EF"/>
    <w:multiLevelType w:val="multilevel"/>
    <w:tmpl w:val="AE6276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D906E9"/>
    <w:multiLevelType w:val="multilevel"/>
    <w:tmpl w:val="8F44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264476"/>
    <w:multiLevelType w:val="multilevel"/>
    <w:tmpl w:val="683A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0039D2"/>
    <w:multiLevelType w:val="multilevel"/>
    <w:tmpl w:val="F02C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142742"/>
    <w:multiLevelType w:val="multilevel"/>
    <w:tmpl w:val="98C8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1B4F91"/>
    <w:multiLevelType w:val="multilevel"/>
    <w:tmpl w:val="8B32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5A1DFB"/>
    <w:multiLevelType w:val="multilevel"/>
    <w:tmpl w:val="A918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501F11"/>
    <w:multiLevelType w:val="multilevel"/>
    <w:tmpl w:val="11DE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9C016B"/>
    <w:multiLevelType w:val="multilevel"/>
    <w:tmpl w:val="43AA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DF0CC1"/>
    <w:multiLevelType w:val="multilevel"/>
    <w:tmpl w:val="F3D2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C6FB8"/>
    <w:multiLevelType w:val="multilevel"/>
    <w:tmpl w:val="4E046C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5D1653"/>
    <w:multiLevelType w:val="multilevel"/>
    <w:tmpl w:val="384E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5A771B"/>
    <w:multiLevelType w:val="multilevel"/>
    <w:tmpl w:val="1506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7C0665"/>
    <w:multiLevelType w:val="multilevel"/>
    <w:tmpl w:val="0E0A1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7E1873"/>
    <w:multiLevelType w:val="multilevel"/>
    <w:tmpl w:val="6784C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2A3BFA"/>
    <w:multiLevelType w:val="multilevel"/>
    <w:tmpl w:val="282E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875951"/>
    <w:multiLevelType w:val="multilevel"/>
    <w:tmpl w:val="6494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D01E51"/>
    <w:multiLevelType w:val="multilevel"/>
    <w:tmpl w:val="9774A4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EB5809"/>
    <w:multiLevelType w:val="multilevel"/>
    <w:tmpl w:val="2F6E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780652"/>
    <w:multiLevelType w:val="multilevel"/>
    <w:tmpl w:val="5812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B2534D"/>
    <w:multiLevelType w:val="multilevel"/>
    <w:tmpl w:val="0800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323396"/>
    <w:multiLevelType w:val="multilevel"/>
    <w:tmpl w:val="9B70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C83B53"/>
    <w:multiLevelType w:val="multilevel"/>
    <w:tmpl w:val="2B3E6B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C77FEF"/>
    <w:multiLevelType w:val="multilevel"/>
    <w:tmpl w:val="ACEA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1F4B70"/>
    <w:multiLevelType w:val="multilevel"/>
    <w:tmpl w:val="7EA8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694987"/>
    <w:multiLevelType w:val="multilevel"/>
    <w:tmpl w:val="2EAA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595E80"/>
    <w:multiLevelType w:val="multilevel"/>
    <w:tmpl w:val="3E80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FD1116"/>
    <w:multiLevelType w:val="multilevel"/>
    <w:tmpl w:val="78B88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135B3C"/>
    <w:multiLevelType w:val="multilevel"/>
    <w:tmpl w:val="914E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62353A"/>
    <w:multiLevelType w:val="multilevel"/>
    <w:tmpl w:val="5854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7240C6"/>
    <w:multiLevelType w:val="multilevel"/>
    <w:tmpl w:val="4114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E37985"/>
    <w:multiLevelType w:val="multilevel"/>
    <w:tmpl w:val="7E84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BA1BE8"/>
    <w:multiLevelType w:val="multilevel"/>
    <w:tmpl w:val="9AD8D9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256D89"/>
    <w:multiLevelType w:val="multilevel"/>
    <w:tmpl w:val="BC70AD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675EF6"/>
    <w:multiLevelType w:val="multilevel"/>
    <w:tmpl w:val="BAA6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11C11"/>
    <w:multiLevelType w:val="multilevel"/>
    <w:tmpl w:val="CC881D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814572B"/>
    <w:multiLevelType w:val="hybridMultilevel"/>
    <w:tmpl w:val="2B70AE36"/>
    <w:lvl w:ilvl="0" w:tplc="ECC257A4">
      <w:start w:val="1"/>
      <w:numFmt w:val="decimal"/>
      <w:lvlText w:val="%1."/>
      <w:lvlJc w:val="left"/>
      <w:pPr>
        <w:ind w:left="786" w:hanging="360"/>
      </w:pPr>
      <w:rPr>
        <w:b/>
        <w:sz w:val="32"/>
        <w:szCs w:val="3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92270FF"/>
    <w:multiLevelType w:val="multilevel"/>
    <w:tmpl w:val="63FA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162722"/>
    <w:multiLevelType w:val="multilevel"/>
    <w:tmpl w:val="DC4E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510935"/>
    <w:multiLevelType w:val="multilevel"/>
    <w:tmpl w:val="BEA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FC17542"/>
    <w:multiLevelType w:val="multilevel"/>
    <w:tmpl w:val="7BD88A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39"/>
  </w:num>
  <w:num w:numId="3">
    <w:abstractNumId w:val="52"/>
  </w:num>
  <w:num w:numId="4">
    <w:abstractNumId w:val="3"/>
  </w:num>
  <w:num w:numId="5">
    <w:abstractNumId w:val="48"/>
  </w:num>
  <w:num w:numId="6">
    <w:abstractNumId w:val="10"/>
  </w:num>
  <w:num w:numId="7">
    <w:abstractNumId w:val="41"/>
  </w:num>
  <w:num w:numId="8">
    <w:abstractNumId w:val="31"/>
  </w:num>
  <w:num w:numId="9">
    <w:abstractNumId w:val="23"/>
  </w:num>
  <w:num w:numId="10">
    <w:abstractNumId w:val="19"/>
  </w:num>
  <w:num w:numId="11">
    <w:abstractNumId w:val="30"/>
  </w:num>
  <w:num w:numId="12">
    <w:abstractNumId w:val="11"/>
  </w:num>
  <w:num w:numId="13">
    <w:abstractNumId w:val="17"/>
  </w:num>
  <w:num w:numId="14">
    <w:abstractNumId w:val="18"/>
  </w:num>
  <w:num w:numId="15">
    <w:abstractNumId w:val="8"/>
  </w:num>
  <w:num w:numId="16">
    <w:abstractNumId w:val="35"/>
  </w:num>
  <w:num w:numId="17">
    <w:abstractNumId w:val="13"/>
  </w:num>
  <w:num w:numId="18">
    <w:abstractNumId w:val="50"/>
  </w:num>
  <w:num w:numId="19">
    <w:abstractNumId w:val="51"/>
  </w:num>
  <w:num w:numId="20">
    <w:abstractNumId w:val="46"/>
  </w:num>
  <w:num w:numId="21">
    <w:abstractNumId w:val="49"/>
  </w:num>
  <w:num w:numId="22">
    <w:abstractNumId w:val="14"/>
  </w:num>
  <w:num w:numId="23">
    <w:abstractNumId w:val="15"/>
  </w:num>
  <w:num w:numId="24">
    <w:abstractNumId w:val="26"/>
  </w:num>
  <w:num w:numId="25">
    <w:abstractNumId w:val="44"/>
    <w:lvlOverride w:ilvl="0">
      <w:lvl w:ilvl="0">
        <w:numFmt w:val="decimal"/>
        <w:lvlText w:val="%1."/>
        <w:lvlJc w:val="left"/>
      </w:lvl>
    </w:lvlOverride>
  </w:num>
  <w:num w:numId="26">
    <w:abstractNumId w:val="34"/>
    <w:lvlOverride w:ilvl="0">
      <w:lvl w:ilvl="0">
        <w:numFmt w:val="decimal"/>
        <w:lvlText w:val="%1."/>
        <w:lvlJc w:val="left"/>
      </w:lvl>
    </w:lvlOverride>
  </w:num>
  <w:num w:numId="27">
    <w:abstractNumId w:val="22"/>
    <w:lvlOverride w:ilvl="0">
      <w:lvl w:ilvl="0">
        <w:numFmt w:val="decimal"/>
        <w:lvlText w:val="%1."/>
        <w:lvlJc w:val="left"/>
      </w:lvl>
    </w:lvlOverride>
  </w:num>
  <w:num w:numId="28">
    <w:abstractNumId w:val="47"/>
    <w:lvlOverride w:ilvl="0">
      <w:lvl w:ilvl="0">
        <w:numFmt w:val="decimal"/>
        <w:lvlText w:val="%1."/>
        <w:lvlJc w:val="left"/>
      </w:lvl>
    </w:lvlOverride>
  </w:num>
  <w:num w:numId="29">
    <w:abstractNumId w:val="12"/>
    <w:lvlOverride w:ilvl="0">
      <w:lvl w:ilvl="0">
        <w:numFmt w:val="decimal"/>
        <w:lvlText w:val="%1."/>
        <w:lvlJc w:val="left"/>
      </w:lvl>
    </w:lvlOverride>
  </w:num>
  <w:num w:numId="30">
    <w:abstractNumId w:val="45"/>
    <w:lvlOverride w:ilvl="0">
      <w:lvl w:ilvl="0">
        <w:numFmt w:val="decimal"/>
        <w:lvlText w:val="%1."/>
        <w:lvlJc w:val="left"/>
      </w:lvl>
    </w:lvlOverride>
  </w:num>
  <w:num w:numId="31">
    <w:abstractNumId w:val="29"/>
    <w:lvlOverride w:ilvl="0">
      <w:lvl w:ilvl="0">
        <w:numFmt w:val="decimal"/>
        <w:lvlText w:val="%1."/>
        <w:lvlJc w:val="left"/>
      </w:lvl>
    </w:lvlOverride>
  </w:num>
  <w:num w:numId="32">
    <w:abstractNumId w:val="25"/>
    <w:lvlOverride w:ilvl="0">
      <w:lvl w:ilvl="0">
        <w:numFmt w:val="lowerLetter"/>
        <w:lvlText w:val="%1."/>
        <w:lvlJc w:val="left"/>
      </w:lvl>
    </w:lvlOverride>
  </w:num>
  <w:num w:numId="33">
    <w:abstractNumId w:val="6"/>
  </w:num>
  <w:num w:numId="34">
    <w:abstractNumId w:val="24"/>
  </w:num>
  <w:num w:numId="35">
    <w:abstractNumId w:val="7"/>
  </w:num>
  <w:num w:numId="36">
    <w:abstractNumId w:val="4"/>
  </w:num>
  <w:num w:numId="37">
    <w:abstractNumId w:val="28"/>
  </w:num>
  <w:num w:numId="38">
    <w:abstractNumId w:val="38"/>
  </w:num>
  <w:num w:numId="39">
    <w:abstractNumId w:val="0"/>
  </w:num>
  <w:num w:numId="40">
    <w:abstractNumId w:val="36"/>
  </w:num>
  <w:num w:numId="41">
    <w:abstractNumId w:val="32"/>
  </w:num>
  <w:num w:numId="42">
    <w:abstractNumId w:val="9"/>
  </w:num>
  <w:num w:numId="43">
    <w:abstractNumId w:val="27"/>
  </w:num>
  <w:num w:numId="44">
    <w:abstractNumId w:val="33"/>
  </w:num>
  <w:num w:numId="45">
    <w:abstractNumId w:val="16"/>
  </w:num>
  <w:num w:numId="46">
    <w:abstractNumId w:val="37"/>
  </w:num>
  <w:num w:numId="47">
    <w:abstractNumId w:val="42"/>
  </w:num>
  <w:num w:numId="48">
    <w:abstractNumId w:val="21"/>
  </w:num>
  <w:num w:numId="49">
    <w:abstractNumId w:val="1"/>
  </w:num>
  <w:num w:numId="50">
    <w:abstractNumId w:val="43"/>
  </w:num>
  <w:num w:numId="51">
    <w:abstractNumId w:val="2"/>
  </w:num>
  <w:num w:numId="52">
    <w:abstractNumId w:val="5"/>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56E"/>
    <w:rsid w:val="000959C0"/>
    <w:rsid w:val="000D4DE7"/>
    <w:rsid w:val="002C3D36"/>
    <w:rsid w:val="005363F5"/>
    <w:rsid w:val="00583DEB"/>
    <w:rsid w:val="005921B1"/>
    <w:rsid w:val="005B2018"/>
    <w:rsid w:val="009009E2"/>
    <w:rsid w:val="009D58B4"/>
    <w:rsid w:val="00A00D79"/>
    <w:rsid w:val="00A52CC3"/>
    <w:rsid w:val="00A94420"/>
    <w:rsid w:val="00B70C13"/>
    <w:rsid w:val="00B82C03"/>
    <w:rsid w:val="00BC6C55"/>
    <w:rsid w:val="00BD6B50"/>
    <w:rsid w:val="00C97600"/>
    <w:rsid w:val="00CF7A42"/>
    <w:rsid w:val="00F975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1DF69-912F-4166-B376-C42801E8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363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5363F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921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CF7A4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F7A42"/>
    <w:rPr>
      <w:rFonts w:eastAsiaTheme="minorEastAsia"/>
      <w:lang w:eastAsia="fr-FR"/>
    </w:rPr>
  </w:style>
  <w:style w:type="paragraph" w:styleId="Paragraphedeliste">
    <w:name w:val="List Paragraph"/>
    <w:basedOn w:val="Normal"/>
    <w:uiPriority w:val="34"/>
    <w:qFormat/>
    <w:rsid w:val="00CF7A42"/>
    <w:pPr>
      <w:ind w:left="720"/>
      <w:contextualSpacing/>
    </w:pPr>
  </w:style>
  <w:style w:type="character" w:customStyle="1" w:styleId="Titre1Car">
    <w:name w:val="Titre 1 Car"/>
    <w:basedOn w:val="Policepardfaut"/>
    <w:link w:val="Titre1"/>
    <w:uiPriority w:val="9"/>
    <w:rsid w:val="005363F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5363F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6755">
      <w:bodyDiv w:val="1"/>
      <w:marLeft w:val="0"/>
      <w:marRight w:val="0"/>
      <w:marTop w:val="0"/>
      <w:marBottom w:val="0"/>
      <w:divBdr>
        <w:top w:val="none" w:sz="0" w:space="0" w:color="auto"/>
        <w:left w:val="none" w:sz="0" w:space="0" w:color="auto"/>
        <w:bottom w:val="none" w:sz="0" w:space="0" w:color="auto"/>
        <w:right w:val="none" w:sz="0" w:space="0" w:color="auto"/>
      </w:divBdr>
    </w:div>
    <w:div w:id="116411337">
      <w:bodyDiv w:val="1"/>
      <w:marLeft w:val="0"/>
      <w:marRight w:val="0"/>
      <w:marTop w:val="0"/>
      <w:marBottom w:val="0"/>
      <w:divBdr>
        <w:top w:val="none" w:sz="0" w:space="0" w:color="auto"/>
        <w:left w:val="none" w:sz="0" w:space="0" w:color="auto"/>
        <w:bottom w:val="none" w:sz="0" w:space="0" w:color="auto"/>
        <w:right w:val="none" w:sz="0" w:space="0" w:color="auto"/>
      </w:divBdr>
    </w:div>
    <w:div w:id="268197941">
      <w:bodyDiv w:val="1"/>
      <w:marLeft w:val="0"/>
      <w:marRight w:val="0"/>
      <w:marTop w:val="0"/>
      <w:marBottom w:val="0"/>
      <w:divBdr>
        <w:top w:val="none" w:sz="0" w:space="0" w:color="auto"/>
        <w:left w:val="none" w:sz="0" w:space="0" w:color="auto"/>
        <w:bottom w:val="none" w:sz="0" w:space="0" w:color="auto"/>
        <w:right w:val="none" w:sz="0" w:space="0" w:color="auto"/>
      </w:divBdr>
    </w:div>
    <w:div w:id="331183671">
      <w:bodyDiv w:val="1"/>
      <w:marLeft w:val="0"/>
      <w:marRight w:val="0"/>
      <w:marTop w:val="0"/>
      <w:marBottom w:val="0"/>
      <w:divBdr>
        <w:top w:val="none" w:sz="0" w:space="0" w:color="auto"/>
        <w:left w:val="none" w:sz="0" w:space="0" w:color="auto"/>
        <w:bottom w:val="none" w:sz="0" w:space="0" w:color="auto"/>
        <w:right w:val="none" w:sz="0" w:space="0" w:color="auto"/>
      </w:divBdr>
    </w:div>
    <w:div w:id="763384597">
      <w:bodyDiv w:val="1"/>
      <w:marLeft w:val="0"/>
      <w:marRight w:val="0"/>
      <w:marTop w:val="0"/>
      <w:marBottom w:val="0"/>
      <w:divBdr>
        <w:top w:val="none" w:sz="0" w:space="0" w:color="auto"/>
        <w:left w:val="none" w:sz="0" w:space="0" w:color="auto"/>
        <w:bottom w:val="none" w:sz="0" w:space="0" w:color="auto"/>
        <w:right w:val="none" w:sz="0" w:space="0" w:color="auto"/>
      </w:divBdr>
    </w:div>
    <w:div w:id="912853884">
      <w:bodyDiv w:val="1"/>
      <w:marLeft w:val="0"/>
      <w:marRight w:val="0"/>
      <w:marTop w:val="0"/>
      <w:marBottom w:val="0"/>
      <w:divBdr>
        <w:top w:val="none" w:sz="0" w:space="0" w:color="auto"/>
        <w:left w:val="none" w:sz="0" w:space="0" w:color="auto"/>
        <w:bottom w:val="none" w:sz="0" w:space="0" w:color="auto"/>
        <w:right w:val="none" w:sz="0" w:space="0" w:color="auto"/>
      </w:divBdr>
    </w:div>
    <w:div w:id="1026951592">
      <w:bodyDiv w:val="1"/>
      <w:marLeft w:val="0"/>
      <w:marRight w:val="0"/>
      <w:marTop w:val="0"/>
      <w:marBottom w:val="0"/>
      <w:divBdr>
        <w:top w:val="none" w:sz="0" w:space="0" w:color="auto"/>
        <w:left w:val="none" w:sz="0" w:space="0" w:color="auto"/>
        <w:bottom w:val="none" w:sz="0" w:space="0" w:color="auto"/>
        <w:right w:val="none" w:sz="0" w:space="0" w:color="auto"/>
      </w:divBdr>
    </w:div>
    <w:div w:id="1053195466">
      <w:bodyDiv w:val="1"/>
      <w:marLeft w:val="0"/>
      <w:marRight w:val="0"/>
      <w:marTop w:val="0"/>
      <w:marBottom w:val="0"/>
      <w:divBdr>
        <w:top w:val="none" w:sz="0" w:space="0" w:color="auto"/>
        <w:left w:val="none" w:sz="0" w:space="0" w:color="auto"/>
        <w:bottom w:val="none" w:sz="0" w:space="0" w:color="auto"/>
        <w:right w:val="none" w:sz="0" w:space="0" w:color="auto"/>
      </w:divBdr>
    </w:div>
    <w:div w:id="1244533859">
      <w:bodyDiv w:val="1"/>
      <w:marLeft w:val="0"/>
      <w:marRight w:val="0"/>
      <w:marTop w:val="0"/>
      <w:marBottom w:val="0"/>
      <w:divBdr>
        <w:top w:val="none" w:sz="0" w:space="0" w:color="auto"/>
        <w:left w:val="none" w:sz="0" w:space="0" w:color="auto"/>
        <w:bottom w:val="none" w:sz="0" w:space="0" w:color="auto"/>
        <w:right w:val="none" w:sz="0" w:space="0" w:color="auto"/>
      </w:divBdr>
    </w:div>
    <w:div w:id="1276669039">
      <w:bodyDiv w:val="1"/>
      <w:marLeft w:val="0"/>
      <w:marRight w:val="0"/>
      <w:marTop w:val="0"/>
      <w:marBottom w:val="0"/>
      <w:divBdr>
        <w:top w:val="none" w:sz="0" w:space="0" w:color="auto"/>
        <w:left w:val="none" w:sz="0" w:space="0" w:color="auto"/>
        <w:bottom w:val="none" w:sz="0" w:space="0" w:color="auto"/>
        <w:right w:val="none" w:sz="0" w:space="0" w:color="auto"/>
      </w:divBdr>
      <w:divsChild>
        <w:div w:id="1855920610">
          <w:marLeft w:val="-318"/>
          <w:marRight w:val="0"/>
          <w:marTop w:val="0"/>
          <w:marBottom w:val="0"/>
          <w:divBdr>
            <w:top w:val="none" w:sz="0" w:space="0" w:color="auto"/>
            <w:left w:val="none" w:sz="0" w:space="0" w:color="auto"/>
            <w:bottom w:val="none" w:sz="0" w:space="0" w:color="auto"/>
            <w:right w:val="none" w:sz="0" w:space="0" w:color="auto"/>
          </w:divBdr>
        </w:div>
        <w:div w:id="334110426">
          <w:marLeft w:val="0"/>
          <w:marRight w:val="0"/>
          <w:marTop w:val="0"/>
          <w:marBottom w:val="0"/>
          <w:divBdr>
            <w:top w:val="none" w:sz="0" w:space="0" w:color="auto"/>
            <w:left w:val="none" w:sz="0" w:space="0" w:color="auto"/>
            <w:bottom w:val="none" w:sz="0" w:space="0" w:color="auto"/>
            <w:right w:val="none" w:sz="0" w:space="0" w:color="auto"/>
          </w:divBdr>
        </w:div>
        <w:div w:id="545991144">
          <w:marLeft w:val="-318"/>
          <w:marRight w:val="0"/>
          <w:marTop w:val="0"/>
          <w:marBottom w:val="0"/>
          <w:divBdr>
            <w:top w:val="none" w:sz="0" w:space="0" w:color="auto"/>
            <w:left w:val="none" w:sz="0" w:space="0" w:color="auto"/>
            <w:bottom w:val="none" w:sz="0" w:space="0" w:color="auto"/>
            <w:right w:val="none" w:sz="0" w:space="0" w:color="auto"/>
          </w:divBdr>
        </w:div>
      </w:divsChild>
    </w:div>
    <w:div w:id="1714383422">
      <w:bodyDiv w:val="1"/>
      <w:marLeft w:val="0"/>
      <w:marRight w:val="0"/>
      <w:marTop w:val="0"/>
      <w:marBottom w:val="0"/>
      <w:divBdr>
        <w:top w:val="none" w:sz="0" w:space="0" w:color="auto"/>
        <w:left w:val="none" w:sz="0" w:space="0" w:color="auto"/>
        <w:bottom w:val="none" w:sz="0" w:space="0" w:color="auto"/>
        <w:right w:val="none" w:sz="0" w:space="0" w:color="auto"/>
      </w:divBdr>
      <w:divsChild>
        <w:div w:id="616832588">
          <w:marLeft w:val="-318"/>
          <w:marRight w:val="0"/>
          <w:marTop w:val="0"/>
          <w:marBottom w:val="0"/>
          <w:divBdr>
            <w:top w:val="none" w:sz="0" w:space="0" w:color="auto"/>
            <w:left w:val="none" w:sz="0" w:space="0" w:color="auto"/>
            <w:bottom w:val="none" w:sz="0" w:space="0" w:color="auto"/>
            <w:right w:val="none" w:sz="0" w:space="0" w:color="auto"/>
          </w:divBdr>
        </w:div>
        <w:div w:id="2087416509">
          <w:marLeft w:val="0"/>
          <w:marRight w:val="0"/>
          <w:marTop w:val="0"/>
          <w:marBottom w:val="0"/>
          <w:divBdr>
            <w:top w:val="none" w:sz="0" w:space="0" w:color="auto"/>
            <w:left w:val="none" w:sz="0" w:space="0" w:color="auto"/>
            <w:bottom w:val="none" w:sz="0" w:space="0" w:color="auto"/>
            <w:right w:val="none" w:sz="0" w:space="0" w:color="auto"/>
          </w:divBdr>
        </w:div>
        <w:div w:id="672879424">
          <w:marLeft w:val="-318"/>
          <w:marRight w:val="0"/>
          <w:marTop w:val="0"/>
          <w:marBottom w:val="0"/>
          <w:divBdr>
            <w:top w:val="none" w:sz="0" w:space="0" w:color="auto"/>
            <w:left w:val="none" w:sz="0" w:space="0" w:color="auto"/>
            <w:bottom w:val="none" w:sz="0" w:space="0" w:color="auto"/>
            <w:right w:val="none" w:sz="0" w:space="0" w:color="auto"/>
          </w:divBdr>
        </w:div>
      </w:divsChild>
    </w:div>
    <w:div w:id="209867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4472</Words>
  <Characters>24602</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Aéroports de Paris</Company>
  <LinksUpToDate>false</LinksUpToDate>
  <CharactersWithSpaces>29016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PPE 3</dc:title>
  <dc:subject>Samy Lefebvre           Eva gonzalez</dc:subject>
  <dc:creator>Francois beck                   Aziz ouattara</dc:creator>
  <cp:keywords/>
  <dc:description/>
  <cp:lastModifiedBy>PC</cp:lastModifiedBy>
  <cp:revision>2</cp:revision>
  <dcterms:created xsi:type="dcterms:W3CDTF">2014-11-27T18:45:00Z</dcterms:created>
  <dcterms:modified xsi:type="dcterms:W3CDTF">2014-11-27T18:45:00Z</dcterms:modified>
</cp:coreProperties>
</file>